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№13476 (Мурманск) от 21 апреля 2022
</w:t>
      </w:r>
    </w:p>
    <w:p>
      <w:pPr/>
      <w:r>
        <w:rPr/>
        <w:t xml:space="preserve">Радынова О. П. Теория и методика музыкального воспитания: учебник для СПО / О. П. Радынова, Л. Н. Комиссарова; под общ. ред. О. П. Радыновой. — 3-е изд., испр. и доп. — М.: Юрайт, 2019. — 293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Радынова, О. П. Теория и методика музыкального воспитания / О. П. Радынова, Л. Н. Комиссарова. - 3-е изд., испр. и доп. — Москва : Юрайт, 2019. — 297 с. — URL: https://biblio.litres.ru/ludmila-nikolaevna-k/teoriya-i-metodika-muzykalnogo-vospitaniya-3-40125829/ (дата обращения: 21.04.2022). –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2026-11-04T05:23:43+03:00</dcterms:created>
  <dcterms:modified xsi:type="dcterms:W3CDTF">2026-11-04T05:23:43+03:00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