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№13498 (Архангельская область) от 4 мая 2022
</w:t>
      </w:r>
    </w:p>
    <w:p>
      <w:pPr/>
      <w:r>
        <w:rPr/>
        <w:t xml:space="preserve">Я не могу найти текстов стихотворений Октябрины Вороновой "Велика Поной-река" и "Рисунок на камне". Встречал только четверостишие из первого и название второго. Буду благодарен за тексты для книги о реке Поной
Здравствуйте. В соответствии с Порядком работы ВСС "Виртуальный библиограф", если в Вашем обращении несколько вопросов, мы отвечаем на один из них. С первым стихотворением Вы можете ознакомиться в электронной библиотеке «Кольский Север»:
Воронова, О. В. Велика Поной-река / О. В. Воронова // Хочу остаться на земле / О. В. Воронова. – Мурманск, 1995. – С. 202-203. – URL: http://kolanord.ru/html_public/col_avtory/VoronovaOV/VoronovaOV_Hochu-ost-na-zemle_1995/204/index.html (дата обращения: 05.05.2022).
Ответ на 2-й вопрос см. в архиве выполненных справок «Виртуального библиографа» под № 13502.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2026-11-04T05:17:33+03:00</dcterms:created>
  <dcterms:modified xsi:type="dcterms:W3CDTF">2026-11-04T05:17:33+03:00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