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№13511 (Мурманск) от 13 мая 2022
</w:t>
      </w:r>
    </w:p>
    <w:p>
      <w:pPr/>
      <w:r>
        <w:rPr/>
        <w:t xml:space="preserve">Здравствуйте. Помогите описать ресурс по ГОСТу 2018 года:
ЭТИЛЕН // Международные карты химической безопасности (ICSC) URL: http://www.ilo.org/dyn/icsc/showcard.display?p_version=2&amp;p_card_id=0475&amp;p_lang=ru
Спасибо.
Здравствуйте. Предлагаем Вам библиографическое описание ресурса:
Этилен : [международная карта химической безопасности (ICSC)] // International Labour Organization (ILO) : [site]. – Genève, 2022. – URL: http://www.ilo.org/dyn/icsc/showcard.display?p_version=2&amp;p_card_id=0475&amp;p_lang=ru (дата обращения: 13.05.2022).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2026-11-04T05:14:19+03:00</dcterms:created>
  <dcterms:modified xsi:type="dcterms:W3CDTF">2026-11-04T05:14:19+03:00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