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№13522 (Мурманск) от 17 мая 2022
</w:t>
      </w:r>
    </w:p>
    <w:p>
      <w:pPr/>
      <w:r>
        <w:rPr/>
        <w:t xml:space="preserve">Помогите сделать описание по ГОСТУ 2018
 Lin Z., Zhong S., Grierson D. Recent advances in ethylene research //Journal of experimental botany. – 2009. – V. 60. – №. 12. – P. 3311-3336.
Здравствуйте. Предлагаем Вам библиографическое описание:
Lin, Z. Recent advances in ethylene research / Lin Z., Zhong S., Grierson D // Journal of experimental botany. – 2009. – Vol. 60, № 12. – P. 3311-3336.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2026-11-04T05:12:37+03:00</dcterms:created>
  <dcterms:modified xsi:type="dcterms:W3CDTF">2026-11-04T05:12:37+03:00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