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№13575 (Мурманск) от 25 мая 2022
</w:t>
      </w:r>
    </w:p>
    <w:p>
      <w:pPr/>
      <w:r>
        <w:rPr/>
        <w:t xml:space="preserve">Здравствуйте. Подскажите, как оформить по гост ссылку на внутренний документ организации (стандарт по программированию на языке Си - JPL Institutional Coding Standard for the C Programming Language), размещенный в сети интернет: https://andrewbanks.com/wp-content/uploads/2019/07/JPL_Coding_Standard_C.pdf
Здравствуйте. Предлагаем Вам описание библиографической ссылки:
JPL Institutional Coding Standard for the C Programming Language / Jet Propulsion Laboratory, California Institute of Technology. [Pasadena], 2009. 22 p. URL: https://andrewbanks.com/wp-content/uploads/2019/07/JPL_Coding_Standard_C.pdf (дата обращения: 25.05.2022).
С уважением, главный библиограф отдела информационного обслуживания Е. В. Духно.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2026-11-04T04:57:30+03:00</dcterms:created>
  <dcterms:modified xsi:type="dcterms:W3CDTF">2026-11-04T04:57:30+03:00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