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№13587 (Мурманск) от 26 мая 2022
</w:t>
      </w:r>
    </w:p>
    <w:p>
      <w:pPr/>
      <w:r>
        <w:rPr/>
        <w:t xml:space="preserve">Просьба сделать описание ссылки по ГОСТ 2008 
Brody D.C., Acker J.R. Criminal Law. Burlington, 2014. – 200 p.
Здравствуйте. Предлагаем Вам библиографическое описание ссылки:
Brody D. C., Acker J. R. Criminal Law. Burlington : Jones &amp; Bartlett Publishers, 2014. Р. 200.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2026-11-04T04:50:40+03:00</dcterms:created>
  <dcterms:modified xsi:type="dcterms:W3CDTF">2026-11-04T04:50:40+03:00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