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№13643 (Мурманская область) от 2 июня 2022
</w:t>
      </w:r>
    </w:p>
    <w:p>
      <w:pPr/>
      <w:r>
        <w:rPr/>
        <w:t xml:space="preserve">Здравствуйте, прошу составить библиографическое описание по ГОСТ 7.0.100-2018. Библиографическая запись. Библиографическое описание. Общие требования и правила составления: Васильев А. С. Проблемы правовой охраны результатов научной деятельности : монография. Екатеринбург. 2020
Заранее спасибо!
Здравствуйте. Предлагаем Вам библиографическое описание:
Васильев, А. С. Проблемы правовой охраны результатов научной деятельности :  монография / А. С. Васильев. – Екатеринбург : Автограф, 2020. – 337  с.
 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2026-11-04T04:35:54+03:00</dcterms:created>
  <dcterms:modified xsi:type="dcterms:W3CDTF">2026-11-04T04:35:54+03:00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