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№13692 (Мурманск) от 10 июня 2022
</w:t>
      </w:r>
    </w:p>
    <w:p>
      <w:pPr/>
      <w:r>
        <w:rPr/>
        <w:t xml:space="preserve">Помогите с описанием по ГОСТу  Грищенко, Л. И. Болезни рыб с основами рыбоводства / Л.И. Грищенко, М.Ш. Акбаев. - М.: КолосС, 2013. - 480 c.
Здравствуйте. Предлагаем Вам библиографическое описание:
Грищенко, Л. И. Болезни рыб с основами рыбоводства : учебник / Л. И. Грищенко, М. Ш. Акбаев. – Москва : КолосС, 2013. - 480 c. - Текст непосредственный.
 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2026-11-04T04:12:35+03:00</dcterms:created>
  <dcterms:modified xsi:type="dcterms:W3CDTF">2026-11-04T04:12:35+03:00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