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№13721 (Вологодская область) от 27 июня 2022
</w:t>
      </w:r>
    </w:p>
    <w:p>
      <w:pPr/>
      <w:r>
        <w:rPr/>
        <w:t xml:space="preserve">Интересует список статей о гастролях Муслима Магомаева в Мурманске из местной печати.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Статьи
Вареник, Р. Магомаев приезжал в Мурманск к родным и поесть простого борща / Р. Вареник // Комсомольская правда. - 2009. - 26 окт. - С. 8. (КП-Мурманск).
Ковалева, А. «Боже, как я его люблю!» / А. Ковалева // Вечерний Мурманск. - 1996. - 16 марта - С.17.
Ковалева, А. Секрет счастья семьи Магомаевых / А. Ковалева // Вечерний Мурманск. - 2003. - 22 нояб. - С. 6-7.
Магомаева, А. «Сына назвали Муслимом - в честь деда» / А. Магомаева ; записал В. Николин // Мурманский вестник. - 1996. - 8 марта. - С. 5.
С уважением, главный библиотекарь отдела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2026-11-04T03:56:24+03:00</dcterms:created>
  <dcterms:modified xsi:type="dcterms:W3CDTF">2026-11-04T03:56:24+03:00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