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№13911 (Мурманская область) от 6 ноября 2022
</w:t>
      </w:r>
    </w:p>
    <w:p>
      <w:pPr/>
      <w:r>
        <w:rPr/>
        <w:t xml:space="preserve">Здравствуйте! Помогите, пожалуйста подобрать список литературы на тему "Сахарный диабет у собак".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Гильдиков, Д. И. Показатели пигментного и липидного обменов у собак и кошек при сахарном диабете / Д. И. Гильдиков, В. Н. Байматов // Ветеринария. - 2010. - № 2. - С. 54-57.Аннот.: Изучение показателей пигментного и жирового обменов и установление патофизиологических изменений у собак и кошек при сахарном диабете.
Кармолиев, Р. Х. Свободнорадикальная патология в этиопатогенезе болезней животных / Р. Х. Кармолиев // Ветеринария. - 2005. - № 4. - С. 42-47.Аннот.: Окислительный стресс составляет биохимический механизм свободнорадикальной патологии, которая лежит в основе этиопатогенеза алиментарной токсической дистрофии, энцефаломаляции и экссудативного диатеза цыплят, сахарного диабета собак, а также канцерогенеза и болезней нервной системы животных.
Удалось вылечить сахарный диабет // Вопросы социального обеспечения. - 2013. - № 4. - С. 31.Аннот.: Генетическая терапия, примененная при сахарном диабете у собак, возвратила им здоровье. Статья рассказывает о проведенных исследованиях и технике лечения.
Электронные ресурсы
Гильдиков, Д. И. Морфофункциональные изменения у собак и кошек при сахарном диабете : специальность 06.02.01 : диссертация на соискание ученой степени кандидата ветеринарных наук / Гильдиков Дмитрий Иванович. - Москва, 2011. - 160 с. – URL: https://search.rsl.ru/ru/record/01004921331 (дата обращения: 06.11.2022). - Режим доступа: электронная библиотека диссертаций Российской государственной библиотеки, по подписке.
Иванюк, В. П. Аспекты биохимического и клинического статуса собак при сахарном диабете / В. П. Иванюк, О. Ю. Мещеряков, Г. Н. Бобкова // Вестник Курской государственной сельскохозяйственной академии. – 2022. – № 6. – С. 85-90. – URL: https://elibrary.ru/item.asp?id=49525367 (дата обращения: 06.11.2022). - Режим доступа: научная электронная библиотека eLIBRARY.RU, после регистрации.
Игнатенко, Н. Сахарный диабет у собак / Н. Игнатенко // VetPharma. – 2012. – № 3 (8). – С. 46-51. – URL: https://elibrary.ru/item.asp?id=20598400 (дата обращения: 06.11.2022). - Режим доступа: научная электронная библиотека eLIBRARY.RU, после регистрации.
Комарова, Е. С. Современные методы диагностики, лечения и профилактики сахарного диабета у собак / Е. С. Комарова, О. В. Бадова // Молодежь и наука. – 2019. – № 1. – С. 16-20. – URL: https://elibrary.ru/item.asp?id=38324877 (дата обращения: 06.11.2022). - Режим доступа: научная электронная библиотека eLIBRARY.RU, после регистрации.
Лечение собак с вторичным сахарным диабетом на фоне гиперадренокортицизма / А. Н. Мартынов, Л. В. Клетикова, В. Г. Турков [и др.] // Аграрный вестник Верхневолжья. – 2016. – № 1. – С. 51-56. – URL: https://elibrary.ru/item.asp?id=25894733 (дата обращения: 06.11.2022). - Режим доступа: научная электронная библиотека eLIBRARY.RU, после регистрации.
Муравьева, Е. А. Функционально-морфологические изменения статуса собак при сахарном диабете : специальность 16.00.02 : диссертация на соискание ученой степени кандидата ветеринарных наук / Муравьева Елена Александровна. - Москва, 2008. - 139 с. – URL: https://search.rsl.ru/ru/record/01004048753 (дата обращения: 06.11.2022). - Режим доступа: электронная библиотека диссертаций Российской государственной библиотеки, по подписке.
Сахарный диабет: стратегия кормления собак и кошек // VetPharma. – 2012. – № 3 (8). – С. 52-54. – URL: https://elibrary.ru/item.asp?id=20598402 (дата обращения: 06.11.2022). - Режим доступа: научная электронная библиотека eLIBRARY.RU, после регистрации.
Функциональные изменения у собак при сахарном диабете / Н. С. Фетисов, Е. А. Кондрашова, А. А. Блохина, И. В. Бородинов // Академическая публицистика. – 2022. – № 5-2. – С. 460-467. – URL: https://elibrary.ru/item.asp?id=48509273 (дата обращения: 06.11.2022).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2026-11-05T03:33:36+03:00</dcterms:created>
  <dcterms:modified xsi:type="dcterms:W3CDTF">2026-11-05T03:33:36+03:00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