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№13916 (Мурманская область) от 8 ноября 2022
</w:t>
      </w:r>
    </w:p>
    <w:p>
      <w:pPr/>
      <w:r>
        <w:rPr/>
        <w:t xml:space="preserve">Нужна литература за последние 6 лет. Тема гражданский брак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Книги:
67.91; М43 Международно-правовые аспекты семейного права и защиты прав детей: проблемы межотраслевого взаимодействия семейного и иных отраслей частного и публичного права в области семейных отношений и прав детей : сборник статей Международной конференции, 25-26 сентября 2017 года / под редакцией кандидата юридических наук А. Е. Тарасовой. - Москва : ИНФРА-М, 2019. - 376, [1] с. – Из содерж. : Эволюция исторических форм семьи и брака / Емелина Л. А. - С. 348-353. (1794267 - ОБО)
Статьи:
Гавриш, И. В. О взаимосвязи юридической науки, семейного законодательства и целеполагания государства на примере термина «гражданский брак» / И. В. Гавриш // Государство и право. - 2020. - № 6. - С. 119-130.
Пономаренко, А. Ловушки гражданского брака / А. Пономаренко // Женское здоровье. - 2017. - № 9. - С. 88-89.
Решетникова, Т. Гражданский брак / Т. Решетникова // Женское здоровье. - 2021. - № 11. - С. 78-79.
Тырлова, А. Плюсы и минусы гражданского брака / А. Тырлова // Домашняя энциклопедия для вас. - 2019. - № 12. - С. 13.
Электронные ресурсы
Обносов, В. Н. "Гражданский брак" как проблема современной Российской семьи / В. Н. Обносов, Е. А. Седых // Наука и Образование. – 2020. – Т. 3, № 4. – С. 357. – URL: https://elibrary.ru/item.asp?id=44642620 (дата обращения 09.11.2022). – Режим доступа: научная электронная библиотека eLIBRARY.RU, после регистрации.
Паршина, В. В. Гражданский брак как форма трансформации молодой семьи / В. В. Паршина // Экономика, социология и право. – 2017. – № 1. – С. 77-79. – URL: https://elibrary.ru/item.asp?id=28364421 (дата обращения 09.11.2022). – Режим доступа: научная электронная библиотека eLIBRARY.RU, после регистрации.
Теоретические и практические проблемы государственной регистрации актов гражданского состояния : монография / ФГБОУ ВО «Тверской государственный университет»; Тверское региональное отделение Ассоциации юристов России. – Тверь : А. Н. Кондратьев, 2017. – 248 с. – URL: https://elibrary.ru/item.asp?id=32349580&amp;selid=32349627 (дата обращения 10.11.2022). – Режим доступа: научная электронная библиотека eLIBRARY.RU, после регистрации.
Шарыпова, Т. Н. Гражданский брак как социальное явление / Т. Н. Шарыпова, Г. С. Рубан // Аллея науки. – 2019. – Т. 1, № 1(28). – С. 895-897. – URL: https://elibrary.ru/item.asp?id=37043233 (дата обращения 10.11.2022).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2026-11-04T02:36:14+03:00</dcterms:created>
  <dcterms:modified xsi:type="dcterms:W3CDTF">2026-11-04T02:36:14+03:00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