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№13934 (Мурманская область) от 10 ноября 2022
</w:t>
      </w:r>
    </w:p>
    <w:p>
      <w:pPr/>
      <w:r>
        <w:rPr/>
        <w:t xml:space="preserve">Материал о влиянии русской игрушки в развитие детей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74.10М; С56 Современные дети - какие они? : материалы Всероссийской научно-практической конференции. Т. 1 / ответственный редактор А. А. Смага. - Мурманск : Мурманский государственный гуманитарный университет, 2012. - 292 с. – Из содерж.: Приобщение детей к народной игрушке – источник познавательного развития / С. А. Ленонова. – С. 35-39. (1711371 - ХР-ООЭ 1711372 - ХР-ООЭ 1711373 - ХР-ООЭ)
74в.я431М; Ц34 Цели и ценности современного образования : материалы Всероссийской научно-практической конференции с международным участием, 4-5 апреля 2019 года / редколлегия: В. Э. Черник [и др.]. – Мурманск : Мурманский арктический государственный университет, 2019. - 223 с. – Из содерж.: Формирование нравственных ценностей у старших дошкольников средствами народной игрушки / С. Г. Тишулина, А. В. Шелягина. – С. 134-139. (1792060 - ХР-ООЭ 1792061 - ХР-ООЭ 1792062 - ХР-ООЭ)
Статьи
Полунина, В. Русская народная игрушка / В. Полунина // Искусство в школе. - 2014. - № 1. - С. 48-53.Аннот.: Русская народная игрушка - символ национальной культуры и самобытности. Она может стать эффективным материалом в художественном, культурном воспитании детей.
Фесенко, Г. Народная игрушка : старший дошкольный возраст / Г. Фесенко, С. Иванова // Дошкольное воспитание. - 2011. - № 8. - С. 123-126. Аннот.: Публикуется конспект интегрированного занятия для старших дошкольников, цель которого - воспитывать любовь к русской народной игрушке, а также формировать желание самим создавать и творить по мотивам русского народного творчества.
Хлопенко, Т. И. Матрешка в развитии детей раннего возраста / Т. И. Хлопенко // Воспитатель дошкольного образовательного учреждения. - 2016. - № 12. - С. 102-106.
Электронные ресурсы
Буровкина, Л. А. Влияние народной игрушки на духовно-нравственную культуру и ее использование в дошкольном образовании / Л. А. Буровкина, М. А. Афанаскина // Общество: социология, психология, педагогика. – 2020. – № 3 (71). – С. 99-104. – URL: https://www.elibrary.ru/item.asp?id=42643091 (дата обращения: 12.11.2022). - Режим доступа: научная электронная библиотека eLIBRARY.RU, после регистрации.
Веревкина, Н. В. Народные игры и игрушки в воспитании и обучении детей младшего возраста / Н. В. Веревкина // Известия института педагогики и психологии образования. – 2021. – № 1. – С. 40-44. – URL:  https://www.elibrary.ru/item.asp?id=45616136 (дата обращения: 12.11.2022). - Режим доступа: научная электронная библиотека eLIBRARY.RU, после регистрации.
Егорова, Д. С. Роль народной игрушки в духовно-нравственном воспитании детей / Д. С. Егорова // Культура и образование. – 2019. – № 2 (33). – С. 78-85. – URL: https://www.elibrary.ru/item.asp?id=40085191 (дата обращения: 12.11.2022). - Режим доступа: научная электронная библиотека eLIBRARY.RU, после регистрации.
Егорова, Д. С. Результаты экспериментального исследования по изучению влияния народной игрушки на духовно-нравственные качества младших школьников / Д. С. Егорова, Е. Ю. Стрельцова // Мир науки, культуры, образования. – 2019. – № 5 (78). – С. 129-132. – URL: https://www.elibrary.ru/item.asp?id=41286591 (дата обращения: 12.11.2022). - Режим доступа: научная электронная библиотека eLIBRARY.RU, после регистрации.
Ивойлова, Л. В. Влияние народной игрушки на формирование личности ребенка / Л. В. Ивойлова // Сборники конференций НИЦ Социосфера. – 2012. – № 14. – С. 96-97. – URL: https://www.elibrary.ru/item.asp?id=17842354 (дата обращения: 12.11.2022). - Режим доступа: научная электронная библиотека eLIBRARY.RU, после регистрации.
Мамедова, Л. В. Влияние традиционных народных игр и игрушек на развитие эмоциональной сферы детей / Л. В. Мамедова, В. В. Павлова // Наука и образование сегодня. – 2018. – № 9 (32). – С. 40-42. – URL:  https://www.elibrary.ru/item.asp?id=35556927 (дата обращения: 12.11.2022). - Режим доступа: научная электронная библиотека eLIBRARY.RU, после регистрации.
Нысвятыпасхо, А. С. Значимость народной игрушки в развитии и образовании детей / А. С. Нысвятыпасхо // Сборники конференций НИЦ Социосфера. – 2014. – № 21. – С. 88-90. – URL: https://www.elibrary.ru/item.asp?id=21582235 (дата обращения: 12.11.2022).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2026-11-04T02:38:14+03:00</dcterms:created>
  <dcterms:modified xsi:type="dcterms:W3CDTF">2026-11-04T02:38:14+03:00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