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№13966 (Мурманск) от 16 ноября 2022
</w:t>
      </w:r>
    </w:p>
    <w:p>
      <w:pPr/>
      <w:r>
        <w:rPr/>
        <w:t xml:space="preserve">Помогите, пожалуйста, подобрать литературу по теме "Использование геоинформационных систем водоканалами или для документирования и оценки качества водных источников (озёра, реки)"
Здравтсвуйте. Предлагаем Вам библиографический список:
Статьи
Кармазинов, Ф. В. Использование геоинформационной системы в деятельности службы абонентского учета ГУП "Водоканал Санкт-Петербурга" / Ф. В. Кармазинов, Ю. В. Семенов // Водоснабжение и санитарная техника. - 2013. - № 9. - С. 29-33.
Лебедев, В. В. Технология создания природоохранных геоинформационных систем / В. В. Лебедев, Е. И. Куприянова, В. А. Харитонов // Вестник Российской академии наук. - 2006. - Т. 76, № 2. - С. 121-130.
Маргушина, С. Современные системы водного хозяйства / С. Маргушина // Жилищное и коммунальное хозяйство. - 2018. - № 7/8. - С. 61-62.
Некрасов, А. В. Средства разработки схем и электронных моделей сетей водоснабжения и водоотведения / А. В. Некрасов, А. Ф. Никифоров // Водоснабжение и санитарная техника. - 2014. - № 3. - С. 74-77.
Оценка геоэкологического риска истощения пойменно-руслового комплекса с применением методов геоинформационного моделирования / Н. Н. Красногорская [и др.] // Безопасность жизнедеятельности. - 2014. - № 11. - С. 3-7.
Создание геоинформационной системы для управления водными ресурсами в субъектах Российской Федерации / В. С. Горячев [и др.] // Использование и охрана природных ресурсов в России. - 2008. - № 5. - С. 71-78.
Соколов, В. Н. Создание единой городской автоматизированной системы инженерных коммуникаций / В. Н. Соколов // Водоснабжение и санитарная техника. - 2007. - № 6, ч. 2. - С. 41-43.
Электронные ресурсы (с текстами можно поработать в зале электронных ресурсов на 3-м этаже библиотеки)
Атарская, Е. А. Применение технологий геоинформационных систем в промышленности / Е. А. Атарская // Мавлютовские чтения : материалы XV Всероссийской молодежной научной конференции. В 7 томах. Т. 4. – Уфа, 2021. - С. 640-645. – URL: https://www.elibrary.ru/item.asp?id=47305143 (дата обращения: 17.11.2022). – Режим доступа: научная электронная библиотека eLIBRARY.RU, после регистрации.
Ксенофонтова, М. И. Создание и использование информационной базы данных питьевых водоисточников на территории Республики Саха (Якутия) / М. И. Ксенофонтова, Л. Н. Трофимова, П. Е. Ябловская // Проблемы региональной экологии. – 2014. – № 1. – С. 236-239. – URL: https://www.elibrary.ru/item.asp?id=21719083 (дата обращения: 17.11.2022). – Режим доступа: научная электронная библиотека eLIBRARY.RU, после регистрации.
Создание и внедрение информационной системы «Интерактивная карта контроля качества питьевой воды в Российской Федерации» / И. В. Драй, Ф. Н. Шайдуллин, И. А. Воецкий [и др.] // Анализ риска здоровью - 2020 совместно с международной встречей по окружающей среде и здоровью Rise-2020 и круглым столом по безопасности питания : материалы X Всероссийской научно-практической конференции с международным участием, Пермь, 13–15 мая 2020 года / под редакцией А. Ю. Поповой, Н. В. Зайцевой. – Пермь, 2020. – С. 284-294. – URL: https://www.elibrary.ru/item.asp?id=42889765 (дата обращения: 17.11.2022). – Режим доступа: научная электронная библиотека eLIBRARY.RU, после регистрации.
Территориальная организация водопользования в бассейне реки Алей / Ю. И. Винокуров, И. Д. Рыбкина, Н. В. Стоящева, Н. Ю. Курепина // География и природные ресурсы. – 2014. – № 3. – С. 133-140. – URL: https://www.elibrary.ru/item.asp?id=21848166 (дата обращения: 17.11.2022).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2026-11-04T02:22:54+03:00</dcterms:created>
  <dcterms:modified xsi:type="dcterms:W3CDTF">2026-11-04T02:22:54+03:00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