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№14086 (Мурманская область) от 8 февраля 2023
</w:t>
      </w:r>
    </w:p>
    <w:p>
      <w:pPr/>
      <w:r>
        <w:rPr/>
        <w:t xml:space="preserve">Формирование основ безопасности собственной жизнедеятельности детей старшего дошкольного возраста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74.100.59; А18 Авдеева, Н. Н. Безопасность : учебно-методическое пособие по основам безопасности жизнедеятельности детей старшего дошкольного возраста / Н. Н. Авдеева, Н. Л. Князева, Р. Б. Стеркина. – Санкт-Петербург : Детство-Пресс, 2011. – 133, [3] с. (1714643 – АБ)
74.100.59; В75 Воробьёва, Н. А. Развитие навыков поведения дошкольников в чрезвычайных ситуациях / Н. А. Воробьёва, О. Б. Сапожникова. – Москва : Интеллект-Центр, 2016. – 104 с., [2] л. цв. ил. : ил., табл. – (Педагогическая песочница). (1766955 – АБ)
74.100.59; П58 Попова, О. А. Развитие культуры безопасного поведения : задачи, субъекты, возможные решения / О. А. Попова. – Москва : URSS : ЛЕНАНД, 2018. – 139 с. : ил., табл. – (Психология, педагогика, технология обучения). (1784685 – ОБО)
74.100.59; Ф79 Формирование культуры безопасности. Планирование образовательной деятельности в подготовительной к школе группе : методическое пособие / [О. А. Соколова и др.] ; под общей редакцией Л. Л. Тимофеевой. – Санкт–Петербург : ДЕТСТВО-ПРЕСС, 2014. – 190, [1] с. : табл. (1752147 – ЧЗ 1752148 – АБ)
Статьи
Сорокина, Н. А. Внимание: опасные и чрезвычайные ситуации! : старший дошкольный возраст / Н. А. Сорокина // Ребенок в детском саду. – 2015. – № 4. – С. 50–62.
Чалбышева, О. А. Формирование у старших дошкольников основ безопасности жизнедеятельности в рамках ознакомления с правилами дорожного движения / О. А. Чалбышева, Н. А. Панова, Е. А. Ковригина // Воспитатель дошкольного образовательного учреждения. – 2018. – № 12. – С. 6–23.
Электронные ресурсы
Грязина, Л. Н. Программа "Я сам себя берегу" как фактор формирования основ безопасного поведения у детей старшего дошкольного возраста / Л. Н. Грязина // Студенческая наука и XXI век. – 2020. – Т. 17, № 1, ч. 2 (19). – С. 298-300. – URL: https://www.elibrary.ru/item.asp?id=44069935 (дата обращения: 09.02.2023). – Режим доступа: научная электронная библиотека eLIBRARY.RU, после регистрации.
Королева, Н. Н. Педагогические условия освоения детьми старшего дошкольного возраста правил безопасного поведения / Н. Н. Королева, Л. Г. Попова, О. И. Тумаева // Актуальные тенденции и инновации в развитии российской науки : сборник научных статей / научный редактор С. П. Акутина.  – Москва, 2021. – Ч. XII. – С. 11–15. – URL: https://www.elibrary.ru/download/elibrary_47559721_49316995.pdf (дата обращения: 09.02.2023). – Режим доступа: научная электронная библиотека eLIBRARY.RU, после регистрации.
Ревякина, Е. Д. Формирование основ безопасности жизнедеятельности у старших дошкольников / Е. Д. Ревякина, А. Р. Палий // Лучшая педагогическая разработка 2021 : сборник статей Международного профессионально-исследовательского конкурса, Петрозаводск, 22 декабря 2021 года. – Петрозаводск, 2021. – С. 100–110. – URL: https://www.elibrary.ru/item.asp?id=47462429 (дата обращения: 09.02.2023). – Режим доступа: научная электронная библиотека eLIBRARY.RU, после регистрации.
Федорченко, Ю. А. Безопасность жизнедеятельности детей старшего дошкольного возраста как психолого-педагогическая проблема в рамках ФГОС ДО / Ю. А. Федорченко, А. С. Рафальская // Педагогическое мастерство и современные педагогические технологии : сборник материалов Международной научно-практической конференции, Чебоксары, 25 мая 2021 года / ФГБОУ ВО «Чувашский государственный университет им. И. Н. Ульянова». – Чебоксары, 2021. – С. 153-154. – URL: https://www.elibrary.ru/item.asp?id=46204650 (дата обращения: 09.02.2023).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Комарова, И. А. Экспериментальный проект формирование основ безопасности жизнедеятельности детей дошкольного возраста / И. А. Комарова, В. С. Бальцевич // Наука и практика: Вестник Приднестровского научного центра РАО. – 2021. – Т. 1, № 2. – С. 40-44.
Левченко, Т. А. Развитие критического мышления у детей старшего дошкольного возраста как основа формирования навыков безопасного поведения / Т. А. Левченко, Ю. Б. Иминова // Вестник экспериментального образования. – 2020. – № 2 (23). – С. 19-28.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