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№14091 (Мурманская область) от 10 февраля 2023
</w:t>
      </w:r>
    </w:p>
    <w:p>
      <w:pPr/>
      <w:r>
        <w:rPr/>
        <w:t xml:space="preserve">Какие книги Валерия Кустова есть в фонде библиотеки? Заранее благодарны за работу.
Здравствуйте. Автора хужожественных произведений по имени Валерий Кустов нет в фондах нашей библиотеки. 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2026-11-04T01:47:12+03:00</dcterms:created>
  <dcterms:modified xsi:type="dcterms:W3CDTF">2026-11-04T01:47:12+03:00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