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№14098 (Мурманск) от 13 февраля 2023
</w:t>
      </w:r>
    </w:p>
    <w:p>
      <w:pPr/>
      <w:r>
        <w:rPr/>
        <w:t xml:space="preserve">Здравствуйте. https://patents.google.com/patent/RU2197871C1/ru
https://cyberleninka.ru/article/n/obosnovanie-primeneniya-pischevoy-dobavki-likopina-v-proizvodstve-varenyh-kolbasnyh-izdeliy
Здравствуйте. Предлагаем Вам библиографическое описание ресурса:
Обоснование применения пищевой добавки ликопина в производстве вареных колбасных изделий / Н. В. Ситун, Л. А. Текутьева, Е. С. Фищенко [и др.] // Пищевая промышленность. – 2015. – № 12. – С. 44–46. – URL: https://cyberleninka.ru/article/n/obosnovanie-primeneniya-pischevoy-dobavki-likopina-v-proizvodstve-varenyh-kolbasnyh-izdeliy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2026-11-04T01:48:35+03:00</dcterms:created>
  <dcterms:modified xsi:type="dcterms:W3CDTF">2026-11-04T01:48:35+03:00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