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№14100 (Мурманск) от 13 февраля 2023
</w:t>
      </w:r>
    </w:p>
    <w:p>
      <w:pPr/>
      <w:r>
        <w:rPr/>
        <w:t xml:space="preserve">книги и журналы об афишах, их истории возникновения и развития.
Здравствуйте. Предлагаем Вам библиографический список:
Книга
65.47-03я73; Ш51 Шестаков, Ю. А. История рекламы : учебное пособие / Ю. А. Шестаков. – Москва : РИОР : ИНФРА-М, 2016. - 257, [1] с. - (Высшее образование – Бакалавриат). (1770227 - АБ)
Статьи
Бархатова, Е. В. Рождение русской художественной афиши / Е. В. Бархатова // Наше наследие. – 1993. – № 27. – С. 101.
Мягкова, Г. История афиши / Г. Мягкова // Юный художник. - 2003. - № 9. - С. 30-33.
Никифорова, И. Английский рекламный плакат / И. Никифорова // Юный художник. - 2010. - № 5. - С. 28-32.Аннот.: Исторический материал о становлении и развитии английской рекламной графики 19 и 20 веков.
Котыхов, В. Король афиши / Владимир Котыхов // Балет. - 2017. - № 3. - С. 34-35.Аннот.: О французском художнике-графике Жюле Шере, афиши которого пользовались огромной популярностью.
Электронные ресурсы (с текстами можно поработать на 3-м этаже библиотеки в отделе информационного обслуживания)
Лапина, К. В. Театральная афиша в России: опыт истории от возникновения до 20-х годов XX века : специальность 17.00.01 "Театральное искусство" : диссертация на соискание ученой степени кандидата искусствоведения / Лапина Ксения Валентиновна. – Москва, 2008. – 184 с. – URL: https://search.rsl.ru/ru/record/01004149810 (дата обращения: 14.02.2023). - Режим доступа: электронная библиотека диссертаций РГБ, по подписке.
Малова, Т. В. Афиша как медиум во французском искусстве 1950-1980-х годов / Т. В. Малова // Дизайн и технологии. – 2019. – № 70 (112). – С. 108-114. – URL: https://elibrary.ru/item.asp?id=41300269 (дата обращения: 14.02.2023). - Режим доступа: научная электронная библиотека eLIBRARY.RU, после регистрации.
Монашерова, И. Э. Первые афиши ар-нуво в творчестве Эжена Грассе / И. Э. Монашерова // Манускрипт. – 2019. – Т. 12, № 4. – С. 152-155. – URL: https://elibrary.ru/item.asp?id=37314439 (дата обращения: 14.02.2023). - Режим доступа: научная электронная библиотека eLIBRARY.RU, после регистрации.
Монашерова, И. Э. Художественное своеобразие афиши конца XIX-начала XX веков в Испании и Италии / И. Э. Монашерова // Universum: филология и искусствоведение. – 2019. – № 2 (59). – С. 4-7. – URL: https://elibrary.ru/item.asp?id=37129965 (дата обращения: 14.02.2023). - Режим доступа: научная электронная библиотека eLIBRARY.RU, после регистрации.
Челпанова, Е. Ю. Театральная афиша: от истории возникновения до опыта музеефикации / Е. Ю. Челпанова // Этюды культуры-2022 : программа и тезисы докладов Всероссийской с международным участием молодёжной научной конференции, Томск, 04–05 мая 2022 года / под редакцией В. Е. Буденковой, Е. Н. Савельевой. – Томск, 2022. – С. 64-65. – URL: https://elibrary.ru/item.asp?id=49206873 (дата обращения: 14.02.2023).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Елисова, В. В. Из истории концертной афиши / В. В. Елисова // Студенческий научный форум – 2018, Москва, 15–20 февраля 2018 года. – Москва, 2018.
Ефремова, Е. В. Афиша эпохи становления советского киноискусства / Е. В. Ефремова, Т. О. Бердник // Новое искусство. Новое в искусстве : сборник материалов II Всероссийской научно-практической конференции, проходившей в рамках Международного фестиваля «ФОРМА=МАНИФЕСТ», посвященного 100-летию открытия в России Высших художественно-технических мастерских (ВХУТЕМАС), Ростов-на-Дону, 14–16 июня 2020 года. – Ростов-на-Дону, 2020. – С. 25-30.
Также см. ответ на запрос № 14093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2026-11-04T01:48:36+03:00</dcterms:created>
  <dcterms:modified xsi:type="dcterms:W3CDTF">2026-11-04T01:48:36+03:00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