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№14186 (Мурманск) от 19 марта 2023
</w:t>
      </w:r>
    </w:p>
    <w:p>
      <w:pPr/>
      <w:r>
        <w:rPr/>
        <w:t xml:space="preserve">Прошу подобрать литературу по теме "Поурочное планирование театральных дисциплин в школьном театральном кружке".
Здравствуйте. Предлагаем Вам библиографический список:
Книги
74.200.544.5; Б87 Бржезинская, С. В. Детский музыкальный театр : учебно-методическое пособие для педагогов начальных классов общеобразовательных организаций / С. В. Бржезинская. – Москва : Музыка, 2015. - 47, [1] с. - (Музыка в общеобразовательной организации: 1-4 классы). (1760202 - ОБО)
74.200.544.5я7; Г83 Григорьева, О. А. Школьная театральная педагогика : учебное пособие / О. А. Григорьева. - Санкт-Петербург [и др.] : Лань; ПЛАНЕТА МУЗЫКИ, 2015. - 255 с. (1752956 - АБ)
74.268.3-058; Л64 Литература : 7-11-е классы : здесь живет театр : программы, занятия кружков, элективный курс / автор-составитель О. Я. Лянцман. – Волгоград : Учитель, 2009. - 137 с. : ил. - (Творческая мастерская учителя). (1689036 - АБ)
Статьи
Лазарева, Г. Е. Организация кукольного театра в начальной школе / Г. Е. Лазарева // Управление начальной школой. - 2014. - № 7. - С. 35-44.
Серебренникова, Ю. А. Детский театр в школе / Ю. А. Серебренникова // Начальная школа. - 2017. - № 1. - С. 75-77.
Степаненко, М. Ю. Организация работы театральной студии в начальной школе / М. Ю. Степаненко // Управление начальной школой. - 2014. - № 3. - С. 43-49.
Электронные ресурсы (текстами можно поработать на 3-м этаже библиотеки в отделе информационного обслуживания)
Зеленская, М. А. Планирование работы детского любительского театрального коллектива / М. А. Зеленская // Форум молодых ученых. – 2019. – № 1, ч. 1 (29). – С. 1342-1345. – URL: https://www.elibrary.ru/item.asp?id=38595550 (дата обращения: 20.03.2023). – Режим доступа: научная электронная библиотека eLIBRARY.RU, после регистрации.
Также см. ответ на запрос № 42146 в архиве выполненных справок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2026-11-04T01:16:30+03:00</dcterms:created>
  <dcterms:modified xsi:type="dcterms:W3CDTF">2026-11-04T01:16:30+03:00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