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№14195 (Мурманск) от 23 марта 2023
</w:t>
      </w:r>
    </w:p>
    <w:p>
      <w:pPr/>
      <w:r>
        <w:rPr/>
        <w:t xml:space="preserve">нецензурная лексика в коммуникативной деятельности подростков
Здравствуйте. Предлагаем Вам библиографический список:
Статьи
Башманова, Е. Л. Сквернословие как социально-педагогическая катастрофа / Е. Л. Башманова // Воспитание школьников. - 2010. - № 6. - С. 45-52.Аннот.: О проблеме сквернословия среди подростков и молодежи.
Пятаков, Е. О культуре речи и ловушках сквернословия / Е. Пятаков // Школьный психолог: методическая газета для педагогов-психологов. - 2010. - № 6. - С. 17-32.
Собкин, В. С. Особенности использования нецензурной речи российскими подростками / В. С. Собкин // Вопросы психологии. - 2021. - № 2. - С. 28-42.
Советникова, И. М. Выступление на МО "Проблема сквернословия в современном обществе среди подростков" / И. М. Советникова // Классный руководитель. - 2012. - № 3. - С. 39-43.Аннот.: Даны определение и история возникновения сквернословия, причины употребления брани подростками в современном обществе.
Электронные ресурсы (с текстами можно поработать в зале Регионального центра Президентской библиотеки на 3-м этаже)
Девятко, С. А. Ненормативная лексика в подростковом возрасте / С. А. Девятко, Л. Н. Мануйленко // X Машеровские чтения : материалы международной научно-практической конференции студентов, аспирантов и молодых ученых, Витебск, 14 октября 2016 года. – Витебск, 2016. – С. 236-237. – URL: https://elibrary.ru/item.asp?id=28379302 (дата обращения: 23.03.2023). – Режим доступа: научная электронная библиотека eLIBRARY.RU, после регистрации.
Дубровина, Д. А. Психологические факторы профилактики использования ненормативной лексики у подростков / Д. А. Дубровина // Психология обучения. – 2018. – № 3. – С. 65-72. – URL: https://elibrary.ru/item.asp?id=35104291 (дата обращения: 23.03.2023). – Режим доступа: научная электронная библиотека eLIBRARY.RU, после регистрации.
Дубровина, Д. А. Сквернословие у подростка: сущность, особенности и психолого-педагогическая пропедевтика / Д. А. Дубровина // Педагогическое образование в России. – 2015. – № 9. – С. 52-56. – URL: https://elibrary.ru/item.asp?id=25055291 (дата обращения: 23.03.2023). – Режим доступа: научная электронная библиотека eLIBRARY.RU, после регистрации.
Мальцева, С. М. Причины распространения ненормативной лексики у молодежи / С. М. Мальцева, А. А. Воронкова, И. Е. Цыбуцинина // Будущее науки-2022 : сборник научных статей 10-й Международной молодежной научной конференции. Том 2 / отвественный редактор М. С. Разумов. – Курск, 2022. – С. 140-143. – URL: https://elibrary.ru/item.asp?id=48493881 (дата обращения: 23.03.2023). – Режим доступа: научная электронная библиотека eLIBRARY.RU, после регистрации.
Мещерякова, К. И. Сквернословие несовершеннолетних как социальный феномен / К. И. Мещерякова, Ю. В. Кудинова // Педагогическая реальность: системность, событийность, сотрудничество : материалы Всероссийской научно-практической конференции, включенной в программу Всероссийского форума, Воронеж, 15 апреля 2020 года / под редакцией М. В. Шакуровой. – Воронеж, 2020. – С. 189-193. – URL: https://elibrary.ru/item.asp?id=43171605 (дата обращения: 23.03.2023). – Режим доступа: научная электронная библиотека eLIBRARY.RU, после регистрации.
Ничипорук, А. В. Индивидуально-психологические особенности подростков, использующих ненормативную лексику (гендерный аспект) / А. В. Ничипорук // Вестник студенческого научного общества ГОУ ВПО «Донецкий национальный университет". – 2020. – Т. 2, № 12-2. – С. 69-74. – URL: https://elibrary.ru/item.asp?id=43136982 (дата обращения: 23.03.2023). – Режим доступа: научная электронная библиотека eLIBRARY.RU, после регистрации.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Кутявина, Н. Н. Причины и факторы распространения ненормативной лексики среди подростков / Н. Н. Кутявина, Л. А. Штыкова // Воспитание будущего учителя-исследователя : сборник материалов по итогам научной сессии студентов "Студенческая наука: на пути к профессии", Глазов, 03–30 апреля 2017 года. – Глазов, 2017. – С. 101-104.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2026-11-04T00:58:00+03:00</dcterms:created>
  <dcterms:modified xsi:type="dcterms:W3CDTF">2026-11-04T00:58:00+03:00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