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№14199 (Мурманск) от 24 марта 2023
</w:t>
      </w:r>
    </w:p>
    <w:p>
      <w:pPr/>
      <w:r>
        <w:rPr/>
        <w:t xml:space="preserve">Здравствуйте, в данный момент я пишу дипломную работу на тему: "Особо охраняемые природные территории как объекты эколого-правовых отношений: особенности регулирования в Арктической зоне РФ", данная тема рассматривается с точки зрения уголовного права, криминологии и уголовного процесса. Хотела бы попросить Вас помочь в поиске литературы и составлении библиографического списка. 
Благодарю за помощь!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67.408; С56 Современное уголовное право и криминология : сборник научных трудов / Жалинский А. Э. – Москва : ИНИОН РАН, 2007. – 249 с. – Из содерж.: Экологическая криминология: тенденции развития, методология, новые направления. (На примере исследования незаконной торговли окружающей средой) / О. Л. Дубовик. – С. 221–242. (1653629-ХР)
67.518.9; Т18 Тангиев, Б. Б. Научный эколого-криминологический комплекс (НЭКК) по обеспечению экологической безопасности и противодействию экопреступности / Б. Б. Тангиев. – Санкт-Петербург : Юридический центр Пресс, 2010. – 512, [1] с. (1695073 – ХР)
67.408.1; Э40 Экология и уголовное право: поиск гармонии : материалы Международной научно-практической конференции, посвященной подготовке XXII Олимпийских зимних и XI Паралимпийских зимних игр 2014 г. в г. Сочи (Геленджик, 6–9 октября 2011 г.) / ответственные редакторы В. П. Коняхин, М. Л. Прохорова. – Краснодар : ЭДВИ, 2011. – 610 с. – Из содерж.: Особенности познания в доказывании по уголовным делам об экологических преступлениях / Б. М. Сматлаев. – С. 547–553 ; Уголовная политика России в сфере борьбы с экологическими преступлениями: гармония хаоса или хаос гармонии / Н. А. Лопашенко. – С. 39–47. (1709978 – ХР)
Статьи
Астанин, В. В. Уголовная политика в сфере борьбы с экологическими преступлениями, в том числе связанными с коррупцией / В. В. Астанин // Следователь. – 2006. – № 3. – С. 2–5.
Баскакова, С. И. Прокурорский надзор за исполнением законов в сфере окружающей среды / С. И. Баскакова // ЭКиП: Экология и промышленность России. – 2014. – № 7. – С. 56–61.
Гришаева, И. Г. Экологические преступления в структуре экологической преступности / И. Г. Гришаева // Закон и право. – 2015. – № 6. – С. 119–121.
Тангиев, Б. Б. Криминалистические и уголовно-процессуальные проблемы при возбуждении уголовных дел о загрязнении вод / Б. Б. Тангиев // Гражданин и право. – 2011. – № 12. – С. 46–50.
Электронные ресурсы (с текстами можно поработать на 3-м этаже библиотеки в отделе информационного обслуживания)
Алиев, О. К. Экологические функции правоохранительных органов / Алиев О. К. // Вестник Дагестанского государственного университета. – Махачкала, 2009. — Вып. 2. – С. 84–88. – URL: https://globalf5.com (дата обращения 27.03.2023). – Режим доступа: электронно-библиотечная система Global F5, по подписке.
Антонов, И. А. Государственные меры противодействия распространению экологической преступности: вопросы уголовного и административного права, уголовно-процессуальной и оперативно-розыскной деятельности / Антонов И. А., Тарайко В. И. // Вестник Майкопского государственного технологического университета. – 2014. — Вып. 2. – С. 42-47. – URL: https://globalf5.com (дата обращения 27.03.2023). – Режим доступа: электронно-библиотечная система Global F5, по подписке.
Сверчков, В. В. Преступления против экологии: система, юридическая характеристика, особенности и проблемы применения уголовного законодательства / В. В. Сверчков. — Москва : Издательство Юрайт, 2023. — 224 с. — (Высшее образование). — URL: https://urait.ru/bcode/520177 (дата обращения: 27.03.2023). – Режим доступа: Электронная библиотека издательства «Юрайт», по подписке.
Также см. ответ на запрос № 42196 в архиве выполненных справок ВСС КОРУНБ.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2026-11-04T00:56:17+03:00</dcterms:created>
  <dcterms:modified xsi:type="dcterms:W3CDTF">2026-11-04T00:56:17+03:00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