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№14214 (Мурманск) от 28 марта 2023
</w:t>
      </w:r>
    </w:p>
    <w:p>
      <w:pPr/>
      <w:r>
        <w:rPr/>
        <w:t xml:space="preserve">Дискреционные полномочия как проблема коррупционных рисков
Здравствуйте. Предлагаем Вам библиографический список:
Книги
67.401.02; Б87 Братановский, С. Н. Административно-правовые аспекты борьбы с коррупцией в системе исполнительной власти в РФ : монография / С. Н. Братановский, М. Ф. Зеленов. – Москва : Проспект, 2017. - 255 с. (1774489 - ХР)
67.515; К65 Конституционное право и проблемы коррупции: видение молодых ученых : коллективная монография / Салихов Д. Р. [и др.]. – Москва : Юстицинформ, 2016. - 450, [1] с. - (Серия Наука). (1771978 - ХР)
Статьи
Алешкова, Н. П. Широта дискреционных полномочий как наиболее распространенный коррупционный фактор нормативных правовых актов / Н. Алешкова // Муниципальное право. - 2012. - № 3 (59). - С. 35-39.
Каткова, Л. В. Антикоррупционная экспертиза муниципальных правовых актов (по материалам Муромской городской прокуратуры) / Каткова Лариса Владимировна, Телешина Наталья Николаевна // Государственная власть и местное самоуправление. - 2021. - № 8. - С. 44-48.Аннот.: В статье рассмотрена антикоррупционная экспертиза муниципальных правовых актов. Авторами на основе материалов анализа деятельности Муромской городской прокуратуры выявлены правовые и организационные проблемы прокурорской антикоррупционной экспертизы муниципальных правовых актов.
Колесов, Р. А. Широта дискреционных полномочий как коррупциогенный фактор: теоретический анализ и практическое проявление в военном законодательстве / Р. А. Колесов // Право в Вооруженных Силах. - 2010. - № 7. - С. 26-30.
Скобликов, П. А. Коррупционные ниши в Федеральном законе "Об исполнительном производстве" / П. А. Скобликов // Российская юстиция. - 2007. - № 7. - С. 43-47.
Электронные ресурсы (с текстами можно поработать в зале Регионального центра Президентской библиотеки на 3-м этаже)
Емельянова, Н. В. Проблемы злоупотребления судьями дискреционными полномочиями в уголовном процессе / Н. В. Емельянова, М. А. Ментюкова // Новая наука: опыт, традиции, инновации. – 2017. – Т. 3, № 4. – С. 211-215. - URL: https://www.elibrary.ru/item.asp?id=28995279 (дата обращения: 29.03.2023). - Режим доступа: научная электронная библиотека eLIBRARY.RU, после регистрации.
Превенция коррупции в судебной системе Российской Федерации: коррупциогенность дискреционных полномочий председателя суда / Н. А. Петухов, Е. В. Рябцева, Ю. Н. Туганов, В. К. Аулов // Всероссийский криминологический журнал. – 2020. – Т. 14, № 6. – С. 823-833. – URL: https://www.elibrary.ru/item.asp?id=44534550 (дата обращения: 29.03.2023). - Режим доступа: научная электронная библиотека eLIBRARY.RU, после регистрации.
Эрендженов, П. В. Коррупционный потенциал дискреционных полномочий чиновников / П. В. Эрендженов // Вестник АКСОР. – 2009. – № 2 (9). – С. 168-169. – URL: https://www.elibrary.ru/item.asp?id=13077580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2026-11-04T00:27:08+03:00</dcterms:created>
  <dcterms:modified xsi:type="dcterms:W3CDTF">2026-11-04T00:27:08+03:00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