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№14319 (Мурманск) от 4 мая 2023
</w:t>
      </w:r>
    </w:p>
    <w:p>
      <w:pPr/>
      <w:r>
        <w:rPr/>
        <w:t xml:space="preserve">Ноты песни "Дядя Вася" (примерное название). Композитор Виктор Иванович Темнов. Первая строчка "Бывают неприятности подчас", слова припева "А дядя Вася жарит в темноте". Песню также исполнял Евгений Петросян ("Куплеты Фунтиковых").
И песня этого же композитора "Архангелогородочка" - ноты и текст.
Здравствуйте. В справочно-библиографическом аппарате библиотеке интересующих Вас песен выявить не удалось.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2026-11-03T19:45:00+03:00</dcterms:created>
  <dcterms:modified xsi:type="dcterms:W3CDTF">2026-11-03T19:45:00+03:00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