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№14356 (Мурманск) от 26 мая 2023
</w:t>
      </w:r>
    </w:p>
    <w:p>
      <w:pPr/>
      <w:r>
        <w:rPr/>
        <w:t xml:space="preserve">Здравствуйте. Помогите подобрать литературу по теме "Особенности диагностики острых пневмоний у детей раннего возраста". Спасибо!
Здравствуйте. Предлагаем Вам библиографический список:
Книга
57.334.12; З-12 Заболевания органов дыхания у детей / [Баликин В. Ф. и др.]. – Москва : МЕДПРАКТИКА-М, 2007. - 615 с. - (Практическое руководство по детским болезням). (1677307 - МЕД)
Статьи
Горачук, В. В. Оценка соответствия диагностики острой внебольничной пневмонии у детей протоколам медицинской помощи / В. В. Горачук // Казанский медицинский журнал. - 2013. - № 6. - С. 890-893.
Заплатников, А. Л. Внебольничные пневмонии у детей раннего возраста: принципы антимикробной терапии / А. Л. Заплатников // Лечащий врач. - 2007. - № 7. - С. 60-64.
Заплатников, А. Л. Внебольничные пневмонии у детей раннего возраста: принципы антимикробной терапии / А. Л. Заплатников // Лечащий врач. - 2007. - № 8. - С. 14-15.
Комплексная этиологическая диагностика внебольничной пневмонии у детей / С. Б. Яцышина [и др.] // Клиническая лабораторная диагностика. - 2013. - № 9, ч. 4. - С. 67-68.
Коровина, Н. А. Принципы антибактериальной терапии тяжелых и осложненных пневмоний у детей раннего возраста / Н. А. Коровина, А. Л. Заплатников // Лечащий врач. - 2005. - № 1. - С. 44-47.
Критический взгляд на результаты лабораторной диагностики внебольничной пневмонии микоплазменной этиологии у детей / Т. В. Спичак [и др.] // Педиатрия. Журнал имени Г. Н. Сперанского. - 2014. - Т. 93, № 3. - С. 46-55.
Проблемы и дискуссионные вопросы диагностики пневмоний у новорожденных детей / Е. В. Бойцова [и др.] // Педиатрия. Журнал имени Г. Н. Сперанского. - 2019. - Т. 98, № 2, ч. 2. - С. 178-185.
Протасова, И. Н. Этиологическая диагностика внебольничной пневмонии у детей / И. Н. Протасова, О. В. Перьянова, Н. А. Ильенкова // Пульмонология. - 2014. - № 5. - С. 78-82.
Таточенко, В. К. Пневмония у детей: диагностика и лечение / В. К. Таточенко // Лечащий врач. - 2008. - № 8. - С. 5-9.
Электронные ресурсы (с текстами можно поработать в зале Регионального центра Президентской библиотеки на 3-м этаже)
Особенности клиники, диагностики и течения внебольничной пневмоний у детей раннего возраста / Р. Р. Шиляев, Е. Б. Копилова, Е. В. Харитонова [и др.] // Вестник Ивановской медицинской академии. – 2013. – Т. 18, № 1. – С. 65-67. – URL: https://elibrary.ru/item.asp?id=20260251 (дата обращения: 26.05.2023). – Режим доступа: научная электронная библиотека eLIBRARY.RU, после регистрации.
Особенности острых пневмоний у детей раннего возраста на современном этапе / С. Т. Нуржанова, А. А. Какеева, З. Э. Абдылдаева [и др.] // Здравоохранение Кыргызстана. – 2011. – № 3. – С. 17-19. – URL: https://elibrary.ru/item.asp?id=35018582 (дата обращения: 26.05.2023). – Режим доступа: научная электронная библиотека eLIBRARY.RU, после регистрации.
Ранняя диагностика и дифференцированное лечение деструктивных пневмоний у детей различного возраста / Д. А. Тома, В. А. Вечеркин, В. А. Птицын [и др.] // Российский вестник детской хирургии, анестезиологии и реаниматологии. – 2021. – Т. 11, № S. – С. 151. – URL: https://elibrary.ru/item.asp?id=47338115 (дата обращения: 26.05.2023).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2026-11-03T17:48:05+03:00</dcterms:created>
  <dcterms:modified xsi:type="dcterms:W3CDTF">2026-11-03T17:48:05+03:00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