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№14377 (Мурманская область) от 5 июня 2023
</w:t>
      </w:r>
    </w:p>
    <w:p>
      <w:pPr/>
      <w:r>
        <w:rPr/>
        <w:t xml:space="preserve">Здравствуйте, помогите оформить список литературы для ВКР
Здравствуйте, уточните, пожалуйста, свой вопрос. Если Вам необходимо составить список литературы, укажите тему. Если список готов и необходимо отредактировать библиографическое описание в соответствии с ГОСТ Р 7.0.100-2018 "Библиографическая запись. Библиографическое описание", то Вы можете в "Виртуальном библиографе" оформить каждую запись отдельным вопросом. Или можно заказать платное редактирование всего списка через электронную доставку документов для физических лиц.
Редактирование библиографического списка без уточнения библиографического описания
1 библиографическая запись
5 руб.
Редактирование библиографического списка с уточнением библиографического описания
1 библиографическая запись
15 руб.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2026-11-03T16:50:35+03:00</dcterms:created>
  <dcterms:modified xsi:type="dcterms:W3CDTF">2026-11-03T16:50:35+03:00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