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№14418 (Мурманск) от 14 июня 2023
</w:t>
      </w:r>
    </w:p>
    <w:p>
      <w:pPr/>
      <w:r>
        <w:rPr/>
        <w:t xml:space="preserve">Здравствуйте, помогите пожалуйста оформить ссылку по ГОСТ:
https://www.diva-portal.org/smash/get/diva2:1034790/FULLTEXT01.pdf
Здравствуйте. Предлагаем Вам библиографическое описание источника по ГОСТ Р 7.0.100-2018:
Eriksson, S. The Impact of «Bad Media Attention» on Stock Price / Sebastian Eriksson, Viktor Glaes. – Sweden, 2016. – URL: https://www.diva-portal.org/smash/get/diva2:1034790/FULLTEXT01.pdf (дата обращения: 16.06.2023).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2026-11-03T14:52:12+03:00</dcterms:created>
  <dcterms:modified xsi:type="dcterms:W3CDTF">2026-11-03T14:52:12+03:00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