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№14424 (Мурманск) от 14 июня 2023
</w:t>
      </w:r>
    </w:p>
    <w:p>
      <w:pPr/>
      <w:r>
        <w:rPr/>
        <w:t xml:space="preserve">Здравствуйте, помогите, пожалуйста, оформить источник по ГОСТ:
https://rg.ru/2021/02/19/novyj-renault-duster-kakoj-dvigatel-vybrat-chtoby-ne-pozhalet.html
Здравствуйте. Предлагаем Вам библиографическое описание источника по ГОСТ Р 7.0.100-2018:
Юшкевич, Н. Новый Renault Duster: какой двигатель выбрать, чтобы не пожалеть / Никита Юшкевич // Российская газета : интернет-портал. – 19.02.2021. – URL: https://rg.ru/2021/02/19/novyj-renault-duster-kakoj-dvigatel-vybrat-chtoby-ne-pozhalet.html (дата обращения: 15.06.2023).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2026-11-03T14:43:36+03:00</dcterms:created>
  <dcterms:modified xsi:type="dcterms:W3CDTF">2026-11-03T14:43:36+03:00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