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№14547 (Ленинградская область) от 4 сентября 2023
</w:t>
      </w:r>
    </w:p>
    <w:p>
      <w:pPr/>
      <w:r>
        <w:rPr/>
        <w:t xml:space="preserve">Символом чего в саамских сказках является красная лиса?
Здравствуйте.
Образ лисы достаточно часто встречается в саамском фольклоре, например, в известной саамской сказке «Хитрый лис-куманек».В саамском языке существует выражение рӣммьнюшшэ, имеющее общий корень со словом «лиса» (рӣммьн), что означает «хитро льстить, подлизываться».Таким образом, в саамском фольклоре лиса представляется в виде животного, обладающего такими качествами как: хитрость, коварство, плутовство.
Источник: Митина Ю. С., Лиса как непромысловый вид животного в саамской культуре // Арктический дизайн: актуальные проблемы. - 2016. - С. 78-82.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2026-11-03T07:33:59+03:00</dcterms:created>
  <dcterms:modified xsi:type="dcterms:W3CDTF">2026-11-03T07:33:59+03:00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