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№14584 (Мурманская область) от 13 сентября 2023
</w:t>
      </w:r>
    </w:p>
    <w:p>
      <w:pPr/>
      <w:r>
        <w:rPr/>
        <w:t xml:space="preserve">Здравствуйте! Есть ли книга в библиотеке Гармоны и сердечно-сосудистая патология под ред Б.А. Фихмана?
Здравствуйте. В нашей библиотеке есть интересующая Вас книга:
616.11-038; П58 Поповичи, Д. Гормоны и сердечно-сосудистая патология / Д. Поповичи, В. Сэхляну ; перевод с румынского доктора медицинских наук Б. А. Фихмана. - Москва : Медицина, 1969. - 392 с., 10 л. ил.: черт. (Ф-641162 - МЕД)
Вы можете заказать эту книгу из фондов библиотеки через межбиблиотечный абонемент, обратившись в ближайшую библиотеку по месту жительства, работы, учебы или самостоятельно через электронную доставку документов для физических лиц.
С уважением, главный библиотекарь отдела информационного обслуживания Павлова Е.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2026-11-03T06:40:15+03:00</dcterms:created>
  <dcterms:modified xsi:type="dcterms:W3CDTF">2026-11-03T06:40:15+03:00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