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№14626 (Мурманская область) от 2 октября 2023
</w:t>
      </w:r>
    </w:p>
    <w:p>
      <w:pPr/>
      <w:r>
        <w:rPr/>
        <w:t xml:space="preserve">Место захоронения Зорина Ивана Павловича (1925-1987), юнга Северного флота.
Здравствуйте.
До 2001 года семья Зориных проживала по адресу: Мурманская область, город Кола, улица Андрусенко, дом 11, квартира 7.  Точных сведений о месте захоронения Ивана Павловича Зорина не найдено, однако можно предположить, что он похоронен на городском кладбище города Колы.
Источник:Шеремеев, Е. Е. Соловецкий юнга из города Куйбышева : участник парада Великой Победы 1945 года Иван Павлович Зорин (1925-1987) / Е. Е. Шеремеев // Самарский научный вестник. - 2022. - № 2. – С. 217-221. - URL: https://cyberleninka.ru/article/n/solovetskiy-yunga-iz-goroda-kuybysheva-uchastnik-parada-velikoy-pobedy-1945-goda-ivan-pavlovich-zorin-1925-1987  (дата обращения: 04.10.2023).  – Режим доступа: научная электронная библиотека «КиберЛенинка».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2026-11-03T04:46:00+03:00</dcterms:created>
  <dcterms:modified xsi:type="dcterms:W3CDTF">2026-11-03T04:46:00+03:00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