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№14648 (Мурманск) от 22 октября 2023
</w:t>
      </w:r>
    </w:p>
    <w:p>
      <w:pPr/>
      <w:r>
        <w:rPr/>
        <w:t xml:space="preserve">Прошу Вас подобрать литературу на тему "Механизмы защиты прав ребенка в России" в целях написания реферата.
Здравствуйте.См. ответ в архиве выполненных справок «Виртуального библиографа» под № 14647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2026-11-03T02:46:37+03:00</dcterms:created>
  <dcterms:modified xsi:type="dcterms:W3CDTF">2026-11-03T02:46:37+03:00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