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№14733 (Мурманская область) от 5 декабря 2023
</w:t>
      </w:r>
    </w:p>
    <w:p>
      <w:pPr/>
      <w:r>
        <w:rPr/>
        <w:t xml:space="preserve">Здравствуйте! Подберите, пожалуйста список литературы по теме "Бруцеллез".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статей,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55.1я73; Б19 Бактериальные болезни : учебное пособие / Г. К. Аликеева, Е. Г. Белова, Ю. Я. Венгеров ; под ред. Н. Д. Ющука. – Москва : ГЭОТАР-Медиа, 2014. – 968 с., [6] л. ил. (1753196 - МЕД)
55.1-4я723; Б43 Белоусова, А. К. Диагностика инфекционных заболеваний : МДК 01.01. Пропедевтика клинических дисциплин : [учебное пособие] / А. К. Белоусова ; под общей редакцией Б. В. Кабарухина. – Ростов-на-Дону : Феникс, 2015. – 187 с. – (Серия «Среднее медицинское образование»). (1763817 - МЕД)
48.718.1я73; К18 Камалов, Р. А. Болезни охотничье-промысловых животных : [учебное пособие] / Р. А. Камалов. – Москва : Колос, 2009. – 279 с., [14] л. цв. ил. (1693170 - ХР)
36.80-14я73; К78 Красникова, Л. В. Микробиология продуктов животного происхождения : учебное пособие / Л. В. Красникова. – Санкт-Петербург : Троицкий мост, 2018. – 295 с. (1779754 - ОБО)
57.335.14я73; У90 Учайкин, В. Ф. Инфекционные болезни у детей : учебник / В. Ф. Учайкин, О. В. Шамшева. – Москва : ГЭОТАР-Медиа, 2015. – 790 с., [14] л. цв. ил. – (Педиатрия). (1756621 - МЕД)
Статьи
Аракелян, П. К. Оптимизация мероприятий при бруцеллезе сельскохозяйственных животных в современных условиях / П. К. Аракелян, С. К. Димов // Ветеринария. – 2013. – № 4 (апрель). – С. 23-27.
Бойко, И. Экспертиза по остаточным явлениям бруцеллеза / И. Бойко // Охрана труда. Практикум. – 2019. – № 5. – С. 60-67.
Бруцеллез сельскохозяйственных животных в Российской Федерации / М. И. Гулюкин, М. П. Альбертян, М. И. Искандаров [и др.] // Ветеринария. – 2013. – № 6 (июнь). – С. 23-28.
Гордиенко, Л. Н. Интенсивность распространения бруцеллеза среди крупного рогатого скота мясной породы при выгульном содержании / Л. Н. Гордиенко // Ветеринария. – 2014. – № 11 (ноябрь). – С. 17-19.
Куркин, Д. П. О состоянии профессиональной заболеваемости бруцеллезом в Российской Федерации / Д. П. Куркин, В. А. Пилишенко, Н. Ю. Глушкова // Здоровье населения и среда обитания. – 2012. – № 10. – С. 26-28.
Плотникова, Э. М. Иммуномониторинг бруцеллеза животных / Э. М. Плотникова, К. М. Салмаков, А. В. Иванов // Ветеринария. – 2010. – № 5. – С. 26-30.
Попов, П. Н. О классификации современного бруцеллеза / П. Н. Попов // Эпидемиология и инфекционные болезни. – 2009. – № 6. – С. 54-56.
Пути решения проблем, обусловливающих актуальность бруцеллеза в РФ / О. Д. Скляров, А. И. Климанов, К. В. Шумилов [и др.] // Ветеринария. – 2011. – № 1. – С. 34-39.
Роль лабораторных методов в эпиднадзоре за вспышками бруцеллеза на территории зоопитомника Московского зоопарка / Ю. К. Кулаков, М. Д. Новикова, Т. А. Толмачева, М. М. Желудков // Журнал микробиологии, эпидемиологии и иммунобиологии. – 2015. – № 2. – С. 31-38.
Севостьянова, В. Бруцеллез оставляет без потомства / В. Севостьянова // Приусадебное хозяйство. – 2021. – № 8. – С. 94-95.
Степанов, С. Бруцеллез - зона особого внимания / С. Степанов, Н. Глушкова, В. Дворянов // Охрана труда и социальное страхование. – 2011. – № 2. – С. 55-58.
Условия труда работников животноводческих комплексов, больных профессиональным бруцеллезом / А. Е. Тархов, С. И. Ерениев, В. Г. Демченко, О. Г. Пономарева // Медицина труда и промышленная экология. – 2012. – № 5. – С. 5-9.
Цирельсон, Л. Е. Бруцеллез в России: профессиональные заболевания и трудовой прогноз / Л. Е. Цирельсон, М. М. Желудков // Эпидемиология и инфекционные болезни. – 2011. – № 5. – С. 43-47.
Эпидемические проявления бруцеллеза на благополучной территории / А. А. Нафеев, Н. Т. Буртаева,  Н. П. Никулкина, В. В. Безик // Эпидемиология и инфекционные болезни. – 2012. – № 4. – С. 40-42.
Эффективность вакцинопрофилактики бруцеллеза животных в России / М. И. Гулюкин, М. П. Альбертян, М. И. Искандаров [и др.] // Ветеринария. – 2008. – № 9. – С. 7-12.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2026-11-02T22:24:24+03:00</dcterms:created>
  <dcterms:modified xsi:type="dcterms:W3CDTF">2026-11-02T22:24:24+03:00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