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№14791 (Мурманск) от 26 декабря 2023
</w:t>
      </w:r>
    </w:p>
    <w:p>
      <w:pPr/>
      <w:r>
        <w:rPr/>
        <w:t xml:space="preserve">Здравствуйте. Прошу вас оформить источник в "список литературы" для расчетно-графической работы для вуза:
https://matplotlib.org/stable/api/_as_gen/matplotlib.pyplot.plot.html
Здравствуйте. Предлагаем Вам  библиографическое описание по ГОСТ Р 7.0.100-2018 «Библиографическая запись. Библиографическое описание»:Matplotlib.pyplot.plot // Matplotlib : library for making 2D plots : [site]. – 2023. – URL: https://matplotlib.org/stable/api/_as_gen/matplotlib.pyplot.plot.html (дата обращения: 27.12.2023).
Также предлагаем описание библиографической ссылки в соответствии с ГОСТ Р 7.0.108–2022 «Библиографические ссылки на электронные документы, размещенные в информационно-телекоммуникационных сетях»:Matplotlib.pyplot.plot // Matplotlib : library for making 2D plots : [site]. 2023. URL: https://matplotlib.org/stable/api/_as_gen/matplotlib.pyplot.plot.html (дата обращения: 27.12.2023).
С уважением, главный библиограф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2026-11-02T19:19:14+03:00</dcterms:created>
  <dcterms:modified xsi:type="dcterms:W3CDTF">2026-11-02T19:19:14+03:00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