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№14937 (Мурманская область) от 21 марта 2024
</w:t>
      </w:r>
    </w:p>
    <w:p>
      <w:pPr/>
      <w:r>
        <w:rPr/>
        <w:t xml:space="preserve">Здравствуйте, подберите литературу на тему: "Раздельный сбор отходов".  Нужны научные статьи за последние 3 года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Алешкова, И. А. Экологическое просвещение как предпосылка формирования культуры обращения с отходами потребления / Алешкова И. А., Алферова Е. В. // Культура: управление, экономика, право. - 2023. - № 4. - С. 2-7.
Карякина, П. М. Отношение населения к раздельному сбору отходов на примере России и Швеции / П. М. Карякина, Е. А. Преликова // Энергия: экономика, техника, экология. - 2023. - № 2. - С. 14-19.
Логинова, Л. В. Чтобы в чистом мире жить - нужно мусор разделить : воспитательное мероприятие по экологии / Логинова Л. В., Плахова Е. Е. // Дополнительное образование и воспитание. - 2022. - № 2. - С. 46-48.
Ушаков, Д. А. Как составить приказ о сборе макулатуры? / Д. А. Ушаков // Справочник эколога. - 2022. - № 4. - С. 22-23. Из содерж.: Инструкция по составлению приказа о раздельном сборе отходов, в частности макулатуры.
Электронные ресурсы
Моторин, Д. Е. Раздельный сбор отходов в контексте реформирования отрасли обращения с твердыми коммунальными отходами / Д. Е. Моторин // Актуальные проблемы российского права. – 2022. – Т. 17, № 1 (134). – С. 178-188. – DOI 10.17803/1994-1471.2022.134.1.178-188. – URL: https://elibrary.ru/item.asp?id=47828109 (дата обращения: 24.03.2024). – Режим доступа: научная электронная библиотека eLIBRARY.RU, после регистрации.
Преликова, Е. А. Разработка сайта о раздельном сборе отходов как способ воспитания экологической культуры / Е. А. Преликова // Пожарная и техносферная безопасность: проблемы и пути совершенствования. – 2022. – № 2 (12). – С. 191-196. – URL: https://elibrary.ru/item.asp?id=54614005 (дата обращения: 24.03.2024). – Режим доступа: научная электронная библиотека eLIBRARY.RU, после регистрации.
Рубинов, В. В. Исследование тесноты связи между эффективностью системы раздельного накопления отходов и основных параметров макросистемы сбора коммунальных отходов / В. В. Рубинов // Системный анализ и логистика. – 2023. – № 3 (37). – С. 61-70. – DOI 10.31799/2077-5687-2023-3-61-70. – URL: https://elibrary.ru/item.asp?id=54744285 (дата обращения: 24.03.2024). – Режим доступа: научная электронная библиотека eLIBRARY.RU, после регистрации.
Симовин, К. К. Разработка мобильного приложения «Trashmap» для управления раздельным сбором отходов / К. К. Симовин, А. Е. Федякин, А. В. Терентьев // ХLIX Самарская областная студенческая научная конференция : тезисы докладов, Самара, 10–21 апреля 2023 года. – Санкт-Петербург, 2023. – С. 312-313. – URL: https://elibrary.ru/item.asp?id=54911327 (дата обращения: 24.03.2024). – Режим доступа: научная электронная библиотека eLIBRARY.RU, после регистрации.
Ситдикова, К. А. Мусоропровод с раздельным сбором отходов / К. А. Ситдикова, Р. Р. Гарипова, М. О. Амельченко // Наследие В. И. Вернадского и современные проблемы экологии. – 2023. – Т. 1, № 1. – С. 191-197. – URL: https://elibrary.ru/item.asp?id=54643416 (дата обращения: 24.03.2024). – Режим доступа: научная электронная библиотека eLIBRARY.RU, после регистрации.
Сравнительная оценка готовности населения к раздельному сбору отходов / Е. А. Примак, Е. А. Иванова, А. Ю. Кадина, Е. А. Грязнова // Географическая среда и живые системы. – 2022. – № 3. – С. 74-89. – DOI 10.18384/2712-7621-2022-3-74-89. – URL: https://elibrary.ru/item.asp?id=49928664 (дата обращения: 24.03.2024).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2026-11-02T12:11:58+03:00</dcterms:created>
  <dcterms:modified xsi:type="dcterms:W3CDTF">2026-11-02T12:11:58+03:00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