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№14959 (Мурманская область) от 29 марта 2024
</w:t>
      </w:r>
    </w:p>
    <w:p>
      <w:pPr/>
      <w:r>
        <w:rPr/>
        <w:t xml:space="preserve">Добрый день. Правильно ли оформлено описание описание электронного ресурса по ГОСТу 2018 года: Портрет героя СССР Николая Кузнецова появился в Вытегре. – Текст: электронный // Вести Вологда : [сайт]. - URL:
https://вести35.рф/news/2021/09/19/portret_geroya_sssr_nikolaya_kuznecova_poyavilsya_v_vytegre (дата обращения: 22.03.2024). Где отразить - Государственный интернет-канал «Россия".
Здравствуйте. Предлагаем библиографическое описание по ГОСТ Р 7.0.100-2018 «Библиографическая запись. Библиографическое описание»:
Портрет героя СССР Николая Кузнецова появился в Вытегре // Вести Вологда : [сайт]. – 19 сентября 2021. – URL: https://вести35.рф/news/2021/09/19/portret_geroya_sssr_nikolaya_kuznecova_poyavilsya_v_vytegre  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2026-11-02T10:41:46+03:00</dcterms:created>
  <dcterms:modified xsi:type="dcterms:W3CDTF">2026-11-02T10:41:46+03:00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