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№14963 (Мурманская область) от 30 марта 2024
</w:t>
      </w:r>
    </w:p>
    <w:p>
      <w:pPr/>
      <w:r>
        <w:rPr/>
        <w:t xml:space="preserve">особенности житийной иконы в руссуом искусстве 12 - 17 веков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Книга
85.143(2Р=Рус)3; Р89 Русские житийные иконы XVI - начала XX века : [каталог выставки, Санкт-Петербург, 29 июня - 3 октября 1999 г.] / Государственный Эрмитаж ; [под общей редакцией М. Б. Пиотровского ; авторы вступительной статьи: А. С. Косцова, А. Г. Побединская]. – Санкт-Петербург : Славия, 1999. - 167 с. : ил. ; 27 см. (Ф-1596033 - ИСК-Обяз.экз.)
Статьи
Баглай, К. Икона великомученика Георгия : со сценами жития / Кирилл Баглай ; фотографии Юлии Маковейчук // Фома. - 2017. - № 5. - С. 36-37.
Гусакова, В. О. Потенциал агиографии и иконографии житийной иконы в духовно-нравственном воспитании / В. О. Гусакова // Преподавание истории в школе. - 2016. - № 1. - С. 19-23.
Икона святителя и чудотворца Николая с житием / подготовил Кирилл Баглай // Фома. - 2020. - № 12 (212). - С. 38-39.
Иконография Преподобного Сергия Радонежского : развитие и осмысление образа / Сергей Чураков // Журнал Московской Патриархии. - 2014. - № 6. - С. 48-53.
Кольцова, Т. Икона с надписями: святые праведные Иоанн и Логгин Яренгские / Татьяна Кольцова // Русское искусство. - 2007. - № 4. - С. 46-49.
Электронные ресурсы
Пуцко, В. Г. Житийные иконы русских святых (XIV-XIV В.) / В. Г. Пуцко // Древняя Русь. Вопросы медиевистики. – 2016. – № 1 (63). – С. 117-138. – URL: https://www.elibrary.ru/item.asp?id=25692446 (дата обращения: 02.04.2024). – Режим доступа: научная электронная библиотека eLIBRARY.RU, после регистрации.
Пуцко, В. Г. Житийные иконы русских святых: становление и развитие / В. Г. Пуцко // Древняя Русь. Вопросы медиевистики. – 2015. – № 3 (61). – С. 99. – URL: https://www.elibrary.ru/item.asp?id=24239311 (дата обращения: 02.04.2024). – Режим доступа: научная электронная библиотека eLIBRARY.RU, после регистрации.
Пуцко, В. Г. Ранняя русская житийная икона: проблемы изучения / В. Г. Пуцко // Древняя Русь. Вопросы медиевистики. – 2014. – № 2 (56). – С. 21-31. – URL: https://www.elibrary.ru/item.asp?id=21637167 (дата обращения: 02.04.2024). – Режим доступа: научная электронная библиотека eLIBRARY.RU, после регистрации.
Пуцко, В. Г. Русская житийная икона: синтез агиографического творчества / В. Г. Пуцко // Древняя Русь. Вопросы медиевистики. – 2019. – № 4 (78). – С. 194-207. – URL: https://www.elibrary.ru/item.asp?id=41429623 (дата обращения: 02.04.2024).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2026-11-02T10:44:11+03:00</dcterms:created>
  <dcterms:modified xsi:type="dcterms:W3CDTF">2026-11-02T10:44:11+03:00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