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№14997 (Мурманская область) от 11 апреля 2024
</w:t>
      </w:r>
    </w:p>
    <w:p>
      <w:pPr/>
      <w:r>
        <w:rPr/>
        <w:t xml:space="preserve">Здравствуйте! Нужны книги о додинастическом периоде Египта, а также Египет в период 1 и 2 династии.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Г77 Грант, Д. Крылатый фараон / Джоан Грант ; [перевод с английского Е. А. Каца]. – Москва : Мир книги, 2010. - 285, [1] с. - (Египетские ночи). (1708500 - АБ) Из содерж.: Книга о величии, красоте и тайнах Древнего Египта времен Первой династии.
63.3(0)310; У36 Уилкинсон, Т. Древний Египет : подъем и упадок / Тоби Уилкинсон ; перевод с английского В. Гончарова, А. Немировой. – Москва : АСТ, 2019. - 654, [1] с. - (Страницы истории). (1797068 - ХР)
63.3(0)310; К41 Кинк, Х. А. Египет до фараонов : по памятникам материальной культуры / Х. А. Кинк ; ответственный редактор Ю. Я. Перепелкин. - Изд. стер. – Москва : URSS ; ЛЕНАНД, 2017. - 194, [2] с. : ил. - (Академия фундаментальных исследований: история). (1776933 - АБ) Из содерж.: Работа посвящена додинастическому Египту.
63.3(0)310; П85 Прусаков, Д. Б. Додинастический Египет : лодка у истоков цивилизации / Д. Б. Прусаков ; Институт востоковедения РАН, Университет Дмитрия Пожарского. – Москва : Университет Дмитрия Пожарского ; Русский Фонд содействия образованию и науке, 2015. - 150, [1] с. : ил. (1773707 - ХР)
63.3(0)310; В26 Вейгалл, А. История фараонов : правящие династии Раннего, Древнего и Среднего царств Египта, 3000-1800 гг. до нашей эры / Артур Вейгалл ; [перевод с английского И. Б. Куликовой]. – Москва : Центрполиграф, 2015. - 349, [2] с., [8] л. ил. : ил., карты, табл. (1764173 - АБ 1774474 -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2026-11-02T08:17:44+03:00</dcterms:created>
  <dcterms:modified xsi:type="dcterms:W3CDTF">2026-11-02T08:17:44+03:00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