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№15063 (Мурманск) от 17 мая 2024
</w:t>
      </w:r>
    </w:p>
    <w:p>
      <w:pPr/>
      <w:r>
        <w:rPr/>
        <w:t xml:space="preserve">Здравствуйте.
Помогите, пожалуйста, составить описание по гост источника
https://clang.llvm.org/docs/UndefinedBehaviorSanitizer.html
Здравствуйте. Предлагаем Вам библиографическое описание по ГОСТ Р 7.0.100-2018 «Библиографическая запись. Библиографическое описание»:
UndefinedBehaviorSanitizer - Clang 19.0.0git documentation // Clang: a C language family frontend for LLVM : [site]. – 2007-2024. – URL: https://clang.llvm.org/docs/UndefinedBehaviorSanitizer.html (дата обращения: 18.05.2024).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2026-11-02T04:47:51+03:00</dcterms:created>
  <dcterms:modified xsi:type="dcterms:W3CDTF">2026-11-02T04:47:51+03:00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