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№15130 (Мурманская область) от 25 июня 2024
</w:t>
      </w:r>
    </w:p>
    <w:p>
      <w:pPr/>
      <w:r>
        <w:rPr/>
        <w:t xml:space="preserve">Помогите, пожалуйста, составить описание электронного ресурса по гост для списка литературы https://kulturologia.ru/blogs/050118/37319/
Здравствуйте. Предлагаем Вам библиографическое описание по ГОСТ Р 7.0.100-2018 «Библиографическая запись. Библиографическое описание»:
Vyacheslav88. Кто придумал парфюм, и как духи спасли средневековую Европу от эпидемии / Vyacheslav88 // Культурология.РФ : сайт. – 05.01.2018. – URL: https://kulturologia.ru/blogs/050118/37319/ (дата обращения: 26.06.2024).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Vyacheslav88. Кто придумал парфюм, и как духи спасли средневековую Европу от эпидемии / Vyacheslav88 // Культурология.РФ : сайт. 05.01.2018. URL: https://kulturologia.ru/blogs/050118/37319/ (дата обращения: 26.06.2024).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2026-11-02T00:58:21+03:00</dcterms:created>
  <dcterms:modified xsi:type="dcterms:W3CDTF">2026-11-02T00:58:21+03:00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