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№15278 (Мурманск) от 23 октября 2024
</w:t>
      </w:r>
    </w:p>
    <w:p>
      <w:pPr/>
      <w:r>
        <w:rPr/>
        <w:t xml:space="preserve">Подобрать литературу для дипломной работы на тему «Формирование цифровой грамоты у детей младшего школьного возраста»
Здравствуйте. Предлагаем Вам библиографический список:
Статьи
Волкова, Л. В. Краеведческий материал в формировании цифровой грамотности младших школьников / Л. В. Волкова, Н. Н. Кузьминых // Начальная школа. – 2023. – № 7. – С. 60-64.
Литвинов, Д. Школьников будут активнее учить борьбе с кибербуллингом и фейками / Д. Литвинов ; фото М. Нилова // Российская Федерация сегодня. – 2021. – № 9. – С. 62-63. Из содерж.: Кто будет учить детей цифровой грамотности и как это будет выглядеть?
Цветкова, М. С. Рабочая программа по учебному курсу "Начальная цифровая грамотность" / Цветкова М. С. // Профильная школа. – 2022. – № 1 (январь-февраль). – С. 22-33.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Агафонова, М. В. Проблемы формирования цифровой грамотности младших школьников / М. В. Агафонова, А. А. Малева // Информационные технологии в образовательном процессе вуза и школы : материалы XVIII Всероссийской научно-практической конференции, Воронеж, 27 марта 2024 года. – Воронеж, 2024. – С. 15-21. – URL: https://www.elibrary.ru/item.asp?id=67345974 (дата обращения: 24.10.2024). – Режим доступа: научная электронная библиотека eLIBRARY.RU, после регистрации.
Андриеш, Н. С. Теоретические аспекты формирования цифровой грамотности у школьников младшего возраста / Н. С. Андриеш. – DOI 10.32743/UniPsy.2021.90.12.12717 // Universum: психология и образование. – 2021. – № 12 (90). – С. 4-6. – URL: https://www.elibrary.ru/item.asp?id=47430552 (дата обращения: 24.10.2024). – Режим доступа: научная электронная библиотека eLIBRARY.RU, после регистрации.
Волкова, Л. В. Готовность учителей к формированию цифровой грамотности школьников: результаты диагностики / Л. В. Волкова, Ю. С. Волкова. – DOI 10.23951/2307-6127-2023-1-112-123 // Научно-педагогическое обозрение. – 2023. – № 1 (47). – С. 112-123. – URL: https://www.elibrary.ru/item.asp?id=50231857 (дата обращения: 24.10.2024). – Режим доступа: научная электронная библиотека eLIBRARY.RU, после регистрации.
Волкова, Л. В. Цифровая грамотность младших школьников: условия и механизмы формирования / Л. В. Волкова, Ю. С. Волкова. – DOI 10.24412/2712-827X-2022-10-25-37 // Гуманитарные исследования. Педагогика и психология. – 2022. – № 10. – С. 25-37. – URL: https://elibrary.ru/item.asp?id=48667700 (дата обращения: 24.10.2024). – Режим доступа: научная электронная библиотека eLIBRARY.RU, после регистрации.
Ельцова, О. В. Некоторые вопросы диагностики цифровой грамотности младших школьников / О. В. Ельцова // Инновации. Наука. Образование. – 2021. – № 45. – С. 437-441. – URL: https://elibrary.ru/item.asp?id=47384458 (дата обращения: 24.10.2024). – Режим доступа: научная электронная библиотека eLIBRARY.RU, после регистрации.
Пашкова, М. В. О понятии цифровой грамотности младших школьников / М. В. Пашкова, А. А. Малева // Информационные технологии в образовательном процессе вуза и школы : материалы ХVII Всероссийской научно-практической конференции, Воронеж, 29 марта 2023 года / Редколлегия: Р. М. Чудинский (научный редактор), В. В. Малев, А. А. Малева (ответственный редактор), М. В. Дюжакова, С. О. Башарина. – Воронеж, 2023. – С. 319-324. – URL: https://elibrary.ru/item.asp?id=53848438 (дата обращения: 24.10.2024). – Режим доступа: научная электронная библиотека eLIBRARY.RU, после регистрации.
Харунжева, Е. В. Пути формирования навыков защиты информации как основы цифровой грамотности младших школьников / Е. В. Харунжева, А. А. Тимшин // Информатизация образования - 2020 : международная научно-практическая конференция, посвященная 115-летию со дня рождения патриарха российского образования, великого педагога и математика, академика РАН С. М. Никольского (1905 - 2012 гг.), Орел, 29–31 октября 2020 года / МОО «Академия информатизации образования»; ОГУ имени И. С. Тургенева. – Орел, 2020. – С. 156-161. – URL: https://elibrary.ru/item.asp?id=44503903 (дата обращения: 24.10.2024).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2026-11-01T17:11:42+03:00</dcterms:created>
  <dcterms:modified xsi:type="dcterms:W3CDTF">2026-11-01T17:11:42+03:00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