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№15279 (Мурманская область) от 23 октября 2024
</w:t>
      </w:r>
    </w:p>
    <w:p>
      <w:pPr/>
      <w:r>
        <w:rPr/>
        <w:t xml:space="preserve">нужен список литературы для дипломной работы по теме : Дидактическая игра как средство активизации познавательной деятельности младших школьников на уроках русского языка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Книга
74.35; А42 Аксенова, А. К. Дидактические игры на уроках русского языка в 1-4 классах вспомогательной школы : книга для учителя / А. К. Аксенова, Э. В. Якубовская. – Москва : Просвещение, 1987. – 173, [2] с., [32] л. ил. : ил. (1321962 - ЧЗ-Обяз.экз.)
Статьи
Абдульменова, З. З. Дидактические игры в воспитании интереса к русскому языку в условиях двуязычия / З. З. Абдульменова // Начальная школа. – 2008. – № 11. – С. 62-64.
Козлова, О. А. Роль современных дидактических игр в развитии познавательных интересов и способностей младших школьников / О. А. Козлова // Начальная школа. – 2004. – N 11. – С. 49-52. Из содерж.: Приводятся примеры следующих игр: "Капитал" (разработана для уроков русского языка) ; "Фирма" (для уроков русского языка) ; "Бартер" (разработана для уроков русского языка).
Подборнова, Г. И. Урок-зачет по теме "Имя числительное" : (урок в форме дидактической игры) / Г. И. Подборнова // Русский язык в школе. – 2014. – № 52014.
Сидорова, Д. Опытно-экспериментальная работа по использованию дидактических игр на уроках русского языка / Дарья Сидорова // Русская словесность. – 2023. – № 12023. Из содерж.: Приводится методика использования дидактических игр на уроках русского языка в начальной школе.
Фролова, Л. А. Использование дидактической игры при обучении орфографии / Л. А. Фролова, Е. А. Котельникова // Начальная школа. – 2009. – № 10. – С. 30-32.
Электронные ресурсы
Большакова, А. А. Виды дидактических игр на уроках русского языка в начальной школе / А. А. Большакова // Проблемы и перспективы современной науки : материалы Международной (заочной) научно-практической конференции, Кишинев, Молдавия, 11 апреля 2017 года / Под общей редакцией А. И. Вострецова. – Кишинев, Молдавия, 2017. – С. 144-148. – URL: https://elibrary.ru/item.asp?id=29167082 (дата обращения: 24.10.2024). – Режим доступа: научная электронная библиотека eLIBRARY.RU, после регистрации.
Зудерман, А. А. Дидактическая игра как средство развития познавательной активности младших школьников на уроке русского языка / А. А. Зудерман // Вопросы педагогики. – 2023. – № 5-2. – С. 63-67. – URL: https://elibrary.ru/item.asp?id=53849994 (дата обращения: 24.10.2024). – Режим доступа: научная электронная библиотека eLIBRARY.RU, после регистрации.
Еремеева, О. А. Дидактическая игра как форма активизации познавательной деятельности на уроках русского языка / О. А. Еремеева // Современные проблемы лингвистики и методики преподавания русского языка в ВУЗе и школе. – 2020. – № 30. – С. 57-60. – URL: https://elibrary.ru/item.asp?id=44251233 (дата обращения: 24.10.2024). – Режим доступа: научная электронная библиотека eLIBRARY.RU, после регистрации.
Кириленко, А. В. Развитие познавательной активности младших школьников на уроках русского языка средствами проблемных задач и дидактической игры / А. В. Кириленко // Современные научные исследования и разработки. – 2018. – Т. 1, № 11 (28). – С. 335-339. – URL: https://elibrary.ru/item.asp?id=36810694 (дата обращения: 24.10.2024).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2026-11-01T17:11:42+03:00</dcterms:created>
  <dcterms:modified xsi:type="dcterms:W3CDTF">2026-11-01T17:11:42+03:00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