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№15384 (Мурманск) от 3 декабря 2024
</w:t>
      </w:r>
    </w:p>
    <w:p>
      <w:pPr/>
      <w:r>
        <w:rPr/>
        <w:t xml:space="preserve">Добрый день. Нужны статьи по проблемам комплексных кадастровых работ. Период 5 лет. 3-5 статей.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Демидова, П. М. Методика совершенствования процедуры проведения комплексных кадастровых работ / П. М. Демидова, А. Ю. Бузина // Исследователь года 2020 : сборник статей III Международного научно-исследовательского конкурса, Петрозаводск, 05 апреля 2020 года. – Петрозаводск, 2020. – С. 156-160. – URL: https://www.elibrary.ru/item.asp?id=42709103 (дата обращения: 06.12.2024). – Режим доступа: научная электронная библиотека eLIBRARY.RU, после регистрации.
Жукова, М. А. К вопросу о совершенствовании технологии проведения комплексных кадастровых работ / М. А. Жукова, А. А. Харитонов // Модели и технологии природообустройства (региональный аспект). – 2021. – № 1 (12). – С. 74-80. – URL: https://www.elibrary.ru/item.asp?id=46634912 (дата обращения: 06.12.2024). – Режим доступа: научная электронная библиотека eLIBRARY.RU, после регистрации.
Костин, И. А. Ключевые изменения законодательства в области комплексных кадастровых работ / И. А. Костин, О. А. Зарубин, А. Р. Агеева // XLIX Огарёвские чтения : материалы научной конференции : в 3 частях, Саранск, 07–13 декабря 2020 года. Том Часть 2. – Саранск, 2021. – С. 370-375. – URL: https://www.elibrary.ru/item.asp?id=46247379 (дата обращения: 06.12.2024). – Режим доступа: научная электронная библиотека eLIBRARY.RU, после регистрации.
Спирина, А. Е. Комплексные кадастровые работы на современном этапе / А. Е. Спирина // Студенческая наука - взгляд в будущее : материалы ХVI Всероссийской студенческой научной конференции, Красноярск, 26 марта 2021 года. Том Часть 2. – Красноярск, 2021. – С. 239-242. – URL: https://www.elibrary.ru/item.asp?id=46535135 (дата обращения: 06.12.2024). – Режим доступа: научная электронная библиотека eLIBRARY.RU, после регистрации.
Фатихов, А. Р. Организационные особенности выполнения комплексных кадастровых работ / А. Р. Фатихов, И. Б. Мельдебеков. – DOI 10.24411/2072-4098-2021-10302 // Имущественные отношения в Российской Федерации. – 2021. – № 3 (234). – С. 30-36. – URL: https://www.elibrary.ru/item.asp?id=44862055 (дата обращения: 06.12.2024).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2026-11-01T12:10:22+03:00</dcterms:created>
  <dcterms:modified xsi:type="dcterms:W3CDTF">2026-11-01T12:10:22+03:00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