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№15418 (Мурманская область) от 14 декабря 2024
</w:t>
      </w:r>
    </w:p>
    <w:p>
      <w:pPr/>
      <w:r>
        <w:rPr/>
        <w:t xml:space="preserve">Помогите, пожалуйста составить описание статьи по ГОСТ https://cyberleninka.ru/article/n/apparatnye-i-proektivnye-metodiki-issledovaniya-v-neyroobrazovanii-problemy-i-perspektivy-ispolzovaniya
Здравствуйте. Предлагаем Вам библиографическое описание по ГОСТ Р 7.0.100-2018 «Библиографическая запись. Библиографическое описание»:
Абабкова, М. Ю. Аппаратные и проективные методики исследования в нейрообразовании: проблемы и перспективы использования / М. Ю. Абабкова, Н. К. Розова // Профессиональное образование и рынок труда. – 2021. – № 4 (47). – С. 39-55. – URL: https://cyberleninka.ru/article/n/apparatnye-i-proektivnye-metodiki-issledovaniya-v-neyroobrazovanii-problemy-i-perspektivy-ispolzovaniya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2026-11-01T09:55:16+03:00</dcterms:created>
  <dcterms:modified xsi:type="dcterms:W3CDTF">2026-11-01T09:55:16+03:00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