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№15477 (Мурманск) от 10 января 2025
</w:t>
      </w:r>
    </w:p>
    <w:p>
      <w:pPr/>
      <w:r>
        <w:rPr/>
        <w:t xml:space="preserve">Лекарственные средства в комплексной терапии язвенной болезни желудка
Здравствуйте. Предлагаем Вам библиографический список:
Статьи
Возможности препарата висмута при гастроэнтерологических заболеваниях / В. Цуканов [и др.] // Врач. – 2016. – № 7. – С. 17-21.
Звенигородская, А. А. Особенности клинического течения и лекарственной терапии язвенной болезни у пожилых больных / Л. А. Звенигородская // Consilium Medicum. – 2008. – Т. 10, N 8. – С. 27-33.
Маев, И. В. Препараты висмута в лечении больных язвенной болезнью желудка и двенадцатиперстной кишки / И. В. Маев, А. А. Самсонов, Н. Н. Голубев // Клиническая медицина. – 2008. – Т. 86, № 9. – С. 57-63.
Синяков, А. Ф. Средство для больного желудка / А. Ф. Синяков // Пчеловодство. – 2011. – № 1. – С. 54-55. Из содерж.: О лекарственных средствах на основе прополиса для лечения язвенной болезни желудка и гастрита.
Фармакоэкономика применения висмута трикалия дицитрата при язвенной болезни / Ю. Б. Белоусов [и др.] // Терапевтический архив. – 2007. – Т. 79, № 2. – С. 58-66.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Анпилогова, Ю. С. Маркетинговые исследования рынка лекарственных средств для лечения больных язвенной болезнью желудка / Ю. С. Анпилогова, Т. А. Олейникова // Молодежный инновационный вестник. – 2024. – Т. 13, № S1. – С. 569-572. – URL: https://www.elibrary.ru/item.asp?id=68634098 (дата обращения: 15.01.2025). – Режим доступа: научная электронная библиотека eLIBRARY.RU, после регистрации.
Булгаков, С. А. Гексапептид даларгин в клинической гастроэнтерологии: 30-летний опыт использования препарата / С. А. Булгаков // Российский журнал гастроэнтерологии, гепатологии, колопроктологии. – 2016. – Т. 26, № 3. – С. 103-112. – URL: https://www.elibrary.ru/item.asp?id=28923514 (дата обращения: 15.01.2025). – Режим доступа: научная электронная библиотека eLIBRARY.RU, после регистрации.
Маркетинговые исследования организации рационального использования лекарственных средств при язвенной болезни желудка и двенадцатиперстной кишки в ЮКО / Н. Ж. Жумабаев, А. Т. Серманизова, Г. И. Утегенова, Ш. М. Оспанова // Фармация Казахстана. – 2017. – № 5 (191). – С. 19-23. – URL: https://www.elibrary.ru/item.asp?id=36579992 (дата обращения: 15.01.2025). – Режим доступа: научная электронная библиотека eLIBRARY.RU, после регистрации.
Сулейманов, С. Ш. Клиническая фармакология лекарственных средств, используемых для лечения гастродуоденитов, язвенной болезни желудка и двенадцатиперстной кишки / С. Ш. Сулейманов, Н. В. Кирпичникова, Е. В. Горбачева ; редактор-профессор С. Ш. Сулейманов. – Хабаровск : Дальневосточный государственный медицинский университет, 2007. – 82 с. – ISBN 5-85797-132-2. – URL: https://www.elibrary.ru/item.asp?id=21148401 (дата обращения: 15.01.2025). – Режим доступа: научная электронная библиотека eLIBRARY.RU, после регистрации.
Цыремпилова, А. Ч. Растительные лекарственные средства в профилактике язвенной болезни желудка и двенадцатиперстной кишки / А. Ч. Цыремпилова, С. В. Цыремпилов // Бюллетень Восточно-Сибирского научного центра Сибирского отделения Российской академии медицинских наук. – 2012. – № 4-1 (86). – С. 164-165. – URL: https://www.elibrary.ru/item.asp?id=17930337 (дата обращения: 15.01.2025).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2026-11-01T07:03:21+03:00</dcterms:created>
  <dcterms:modified xsi:type="dcterms:W3CDTF">2026-11-01T07:03:21+03:00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