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№15532 (Мурманск) от 4 февраля 2025
</w:t>
      </w:r>
    </w:p>
    <w:p>
      <w:pPr/>
      <w:r>
        <w:rPr/>
        <w:t xml:space="preserve">Прошу подобрать информацию о современных технологиях и тенденциях развития флористики, в том числе и информацию в электронном виде.
Здравствуйте. Предлагаем Вам библиографический список:
Книги
85.126.9; Д18 Данстер, К. Срежь &amp; засуши : современное руководство по составлению стильных композиций из сухоцветов: от выращивания до букета / К. Данстер ; перевод с английского М. А. Силаевой. – Москва : Бомбора : Эксмо, 2021. – 176 с. (1814747 - ХР)
85.125.9я7; К27 Карташова, Н. С. Флористика в истории и традициях : учебное пособие / Н. С. Карташова. – Москва : Директ-Медиа, 2017. – 75 с. (1788150 - ИСК)
85.125.9я723; М35 Матюхина, Ю. А. Флористика : учебное пособие / Ю. А. Матюхина. – Москва : Альфа-М : ИНФРА-М, 2012. – 239 с. (1719275 - ИСК)
85.126.9; Т88 Туркан, Д. Магия флористики : авторский курс аранжировки композиций: идеи, стиль и профессиональные приемы от Дмитрия Туркана / Д. Туркан. – Москва : Эксмо, 2023. – 238 с. (1819808 -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Баркова, Е. В. Эстетика флористического дизайна в контексте коммуникативных стратегий современного города / Е. В. Баркова // Terra Aestheticae. – 2020. – № 1 (5). – С. 98-111. – URL: https://elibrary.ru/item.asp?id=44069724 (дата обращения: 08.02.2025). – Режим доступа: научная электронная библиотека eLIBRARY.RU, после регистрации.
Брашнов, Д. Г. Флористика: технологии аранжировки композиций : учебное пособие / Д. Г. Брашнов. – Москва : ИНФРА-М, 2024. – 221 с. – (Среднее профессиональное образование). – URL: https://znanium.ru/catalog/product/2107429 (дата обращения: 08.02.2025). – Режим доступа: электронная библиотечная система Znanium, по подписке.
Бессмольная, М. Я. Научные аспекты развития декоративной флористики / М. Я. Бессмольная // Приоритетные направления научно-технологического развития аграрного сектора России : материалы всероссийской (национальной) научно-практической конференции, посвященной Дню российской науки, Улан-Удэ, 06-10 февраля 2023 года. – Улан-Удэ : Бурятская государственная сельскохозяйственная академия имени В. Р. Филиппова, 2023. – С. 165-172. – URL: https://elibrary.ru/item.asp?id=50498946&amp;pff=1 (дата обращения: 08.02.2025). – Режим доступа: научная электронная библиотека eLIBRARY.RU, после регистрации.
Мурашкина, А. Ю. Особенности формирования флористической композиции в экспозиционных средах / А. Ю. Мурашкина, М. В. Решетова // Проектная культура и качество жизни. – 2021. – № 25. – С. 51-93. – URL: https://elibrary.ru/item.asp?id=48184500 (дата обращения: 08.02.2025). – Режим доступа: научная электронная библиотека eLIBRARY.RU, после регистрации.
Саркисян, А. Г. Теоретические аспекты флористики / А. Г. Саркисян // Инновационные подходы в решении проблем современного общества : сборник статей Международной научно-практической конференции, Пенза, 27 мая 2018 года : в 2 частях / ответственный редактор Г. Ю. Гуляев. – Пенза : МЦНС «Наука и Просвещение», 2018. – Ч. 1. – С. 270-273. – URL: https://elibrary.ru/item.asp?id=35037740 (дата обращения: 08.02.2025). – Режим доступа: научная электронная библиотека eLIBRARY.RU, после регистрации.
Шевченко, И. С. Основы флористики / И. С. Шевченко. – Москва : ИНФРА-М, 2025. – 269 с. – (Интересно знать). – URL: https://znanium.ru/catalog/product/2178941 (дата обращения: 08.02.2025).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2026-11-01T03:27:29+03:00</dcterms:created>
  <dcterms:modified xsi:type="dcterms:W3CDTF">2026-11-01T03:27:29+03:00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