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№15546 (Мурманск) от 9 февраля 2025
</w:t>
      </w:r>
    </w:p>
    <w:p>
      <w:pPr/>
      <w:r>
        <w:rPr/>
        <w:t xml:space="preserve">По дисциплине "Управление социально-экономическим развитием регионов и муниципальных образований" необходимо написать курсовую работу. 
Тема курсовой работы "Потенциал Мурманской области: содержание, оценка и направления развития". 
Прошу Вас подобрать список литературы, которым я могу воспользоваться в Вашей библиотеке.
Заранее благодарю Вас.
Здравствуйте. Предлагаем Вам библиографический список:
Книги
85.88кр; Н34 Научно-технический потенциал Мурманской области : [буклет] / Росстат, Мурманскстат. – Мурманск : Мурманскстат, 2007. – 1 л. (слож. в 6 с.) : ил. (Бр-1 - ХР-Обяз.экз. Бр-1 - ХР)
65.9(2Рос-4Мур)кр; С69 Социально-экономическое развитие Севера: новые рубежи : [сборник статей] / ответственный редактор А. В. Шпак. – Апатиты : Издательство Кольского научного центра РАН, 2011. – 88 с. : ил., карты, табл. – Из содерж.: Минерально-сырьевая база Мурманской области : современное состояние и перспективы развития / Л. Н. Позднякова. – С. 59-62. (Ф-1710172 - ХР-ООЭ Ф-1710173 - ХР-ООЭ)
83.3(2=Рус)6кр; М31 XIII Масловские чтения : региональная научно-практическая конференция с международным участием "XIII Масловские чтения", посвященная Году культуры в России, 3-6 декабря 2014 г. : сборник научных статей / редколлегия: М. В. Наумлюк [и др.]. – Мурманск : Мурманский арктический государственный университет, 2015. – 206 с. : ил., табл. – Из содерж.:  Перспективные направления развития Мурманской области как части Арктической зоны / Б. Е. Лейбинский. – С. 191-195. (1759084 - ХР-ООЭ 1759085 - ХР-ООЭ 1759086 - ХР-ООЭ 1759224 - ХР)
75.814(2Рос-4Мур)кр; Т87 Туристский потенциал Мурманской области / [Министерство экономического развития Мурманской области]. – Мурманск : [б. и., 2013?]. – 23 с. : ил., карты. (1736836 - ХР-ООЭ)
Статьи
Вербиненко, Е. А. Оценка финансового потенциала Мурманской области и направления повышения эффективности его использования / Е. А. Вербиненко, Р. В. Бадылевич // Север и рынок. – 2013. - № 5 (36). – С. 12-17.
Грушенко, Э. Б. Оценка туристско-рекреационного потенциала городов центра Кольского полуострова и пути его развития : (на примере Мончегорска и Кировска) / Э. Б. Грушенко // Север и рынок. – 2008. - № 1. – С. 54-58.
Козырев, А. А. Состояние и потенциал горнопромышленного комплекса Мурманской области / А. А. Козырев, С. В. Жабин, О. Е. Чуркин // Вестник МГТУ. – 2009. – Т. 12, № 4. – С. 591-595 : ил.
Немирова, В. С. Об инновационном потенциале регионов Севера : (на примере Мурманской области) / Немирова В. С. // Север и рынок. – 2011. – № 2 (28). – С. 59-61.
Николаева, А. Б. Возможности создания особых экономических зон в Мурманской области / А. Б. Николаева // Север и рынок. – 2006. – 1 (16). – С. 67-71.
Цукерман, В. А. Состояние и перспективы развития научно-технического и инновационного комплексов : (на примере Мурманской области) / В. А. Цукерман, Е. С. Носкова // Север и рынок. – 2009. – № 3 (24). – С. 123-127. 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2026-11-01T03:27:50+03:00</dcterms:created>
  <dcterms:modified xsi:type="dcterms:W3CDTF">2026-11-01T03:27:50+03:00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