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№15552 (Мурманская область) от 12 февраля 2025
</w:t>
      </w:r>
    </w:p>
    <w:p>
      <w:pPr/>
      <w:r>
        <w:rPr/>
        <w:t xml:space="preserve">Наличие в фондах библиотеки книги: Петроченков А. Маркетинг для немаркетологов.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Петроченков, А. С. Маркетинг для немаркетологов : руководство по созданию успешных маркетинговых стратегий и увеличению прибыли / Антон Петроченков. – Москва : Эксмо : Бомбора, 2022. – 318, [1] с. : ил., табл. – (Маркетинг для немаркетологов).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2026-11-01T02:07:47+03:00</dcterms:created>
  <dcterms:modified xsi:type="dcterms:W3CDTF">2026-11-01T02:07:47+03:00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