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№15591 (Архангельская область) от 3 марта 2025
</w:t>
      </w:r>
    </w:p>
    <w:p>
      <w:pPr/>
      <w:r>
        <w:rPr/>
        <w:t xml:space="preserve">найти названия газет бесплатных объявлений мурманск
Здравствуйте.
В настоящий момент на территории Мурманска и Мурманской области не издаются газеты бесплатных объявлений.
До 2018 года издавались газеты "Все объявления Мурманска и области" и "Есть работа в Мурманске и области".
С уважением, главный библиограф отдела краеведения Орешко М. 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2026-11-01T00:02:01+03:00</dcterms:created>
  <dcterms:modified xsi:type="dcterms:W3CDTF">2026-11-01T00:02:01+03:00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