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№15738 (Мурманск) от 6 мая 2025
</w:t>
      </w:r>
    </w:p>
    <w:p>
      <w:pPr/>
      <w:r>
        <w:rPr/>
        <w:t xml:space="preserve">Добрый день! Подскажите, пожалуйста, научные статьи по теме "Особенности неустойки по государственным контрактам".
Здравствуйте. Предлагаем Вам библиографический список:
Статьи
Головизнин, А. В. Неустойка как мера гражданско-правовой ответственности в контрактных отношениях поставок товаров (выполнения работ, оказания услуг) для государственных или муниципальных нужд: анализ правоприменения / Алексей Головизнин // Право и экономика. – 2019. – № 3. – С. 55-60.
Кирпичев, А. Е. Закупки для нужд публичного сектора и система обязательственного права: терминология и выбор применимых норм / А. Е. Кирпичев // Закон. – 2021. – № 8. – С. 52-66.
Электронные ресурсы
Аминев, Ф. Г. Ответственность за нарушение условий государственного (муниципального) контракта / Ф. Г. Аминев, Р. З. Бикова // Международный журнал гуманитарных и естественных наук. – 2022. – № 6-2. – С. 19-22. – URL: https://cyberleninka.ru/article/n/otvetstvennost-za-narushenie-usloviy-gosudarstvennogo-munitsipalnogo-kontrakta (дата обращения: 13.05.2025).
Жданова, Н. С. Неустойка как мера гражданско-правовой ответственности в государственных контрактах / Н. С. Жданова // Вестник магистратуры. – 2022. – № 3-2 (126). – С. 85-88. – URL: https://cyberleninka.ru/article/n/neustoyka-kak-mera-grazhdansko-pravovoy-otvetstvennosti-v-gosudarstvennyh-kontraktah (дата обращения: 13.05.2025).
Кабирова, Г. И. К вопросу об ответственности за неисполнение или ненадлежащее исполнение обязательств, предусмотренных законом о контрактной системе // Вестник Уфимского юридического института МВД России. – 2024. – № 3 (105). – С. 88-94. – URL: https://cyberleninka.ru/article/n/k-voprosu-ob-otvetstvennosti-za-neispolnenie-ili-nenadlezhaschee-ispolnenie-obyazatelstv-predusmotrennyh-zakonom-o-kontraktnoy (дата обращения: 13.05.2025).
Комлев, Е. Ю. Взыскание неустойки по госконтрактам: анализ правового регулирования и правоприменительной практики / Е. Ю. Комлев // Бюджетный учет. – 2021. – № 2 (194). – С. 56-61. – URL: https://elibrary.ru/item.asp?id=44756035 (дата обращения: 13.05.2025). – Режим доступа: научная электронная библиотека eLIBRARY.RU, после регистрации.
Ницевич, В. В. Взыскание неустойки по контракту закупок для обеспечения государственных и муниципальных нужд / В. В. Ницевич, Т. В. Ницевич, В. Ф. Ницевич. – DOI 10.25688/2076-9113.2023.49.1.08 // Вестник МГПУ. Серия: Юридические науки. – 2023. – № 1 (49). – С. 83-95.– URL: https://elibrary.ru/item.asp?id=50506739 (дата обращения: 13.05.2025). – Режим доступа: научная электронная библиотека eLIBRARY.RU, после регистрации.
Пугачев, В. Э. Неустойка как универсальная мера правового воздействия / В. Э. Пугачев // Государственная служба и кадры. – 2024. – № 2. – С. 154-158. – URL: https://cyberleninka.ru/article/n/neustoyka-kak-universalnaya-mera-pravovogo-vozdeystviya (дата обращения: 13.05.2025).
Сивенков, И. В. Списание неустоек по государственным контрактам, заключенным в рамках 44-ФЗ: правовые основания и судебная практика / И. В. Сивенков // Академическая наука. – 2025. – № 1. – С. 37-40. – URL: https://cyberleninka.ru/article/n/spisanie-neustoek-po-gosudarstvennym-kontraktam-zaklyuchennym-v-ramkah-44-fz-pravovye-osnovaniya-i-sudebnaya-praktika (дата обращения: 13.05.2025).
Юсупов, Мохаммад-Бастани Р. Ответственность поставщика (подрядчика, исполнителя) в рамках контрактных правоотношений: правовое регулирование и судебная практика // Legal Concept. – 2022. – Т. 21, № 4. – С. 141-150. – URL: https://cyberleninka.ru/article/n/otvetstvennost-postavschika-podryadchika-ispolnitelya-v-ramkah-kontraktnyh-pravootnosheniy-pravovoe-regulirovanie-i-sudebnaya (дата обращения: 13.05.2025).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2026-10-31T17:19:29+03:00</dcterms:created>
  <dcterms:modified xsi:type="dcterms:W3CDTF">2026-10-31T17:19:29+03:00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