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№15968 (Мурманск) от 18 октября 2025
</w:t>
      </w:r>
    </w:p>
    <w:p>
      <w:pPr/>
      <w:r>
        <w:rPr/>
        <w:t xml:space="preserve">Здравствуйте!
Нужна литература по проблеме: постановка рук у начинающих виолончелистов.
Спасибо.
Здравствуйте. Предлагаем Вам библиографический список:
Книги
781.233.6; Б42 Беккер, Х. Техника и искусство игры на виолончели / Х. Беккер, Д. Ринар ; перевод с немецкого: А. В. Броун, К. Л. Новогрудский. – Москва : Музыка, 1978. – 288 с., 2 л. ил.: ил., нот. ил. (966110 – ИСК)
78(07); Б88 Броун, А. В. Очерки по методике игры на виолончели / А. В. Броун. – Москва : Музгиз, 1960. – 92 с. : ил., нот. ил. (401922 - ХР)
781.233.6; Л17 Лазько, А. А. Виолончель / А. А. Лазько. – 2-е изд., доп. – Москва : Музыка, 1981. – 60 с. : ил., нот. ил. – (Музыкальные инструменты). (М-1106422 - ХР М-1113864 - ИСК М-1121144 - ИСК)
85.315.5-7р; П54 Полянский, Ю. А. Воспитание и обучение в ДМШ : скрипка, виолончель : 1-й класс : экспериментальное методическое пособие для педагогов / Ю. А. Полянский, П. Р. Меламед, Е. И. Мурзина. – Киев : Муз. Украйина, 1988. – 70, [1] с. (1358227 - ИСК)
781.233.6; С19 Сапожников, Р. Е. Обучение начинающего виолончелиста / Р. Е. Сапожников. – 2-е изд., перераб. и доп. – Москва : Музыка, 1978. – 104 с., 2 л. ил. : ил., нот. ил. (980337 - ИСК 980338 - ИСК)
Статьи
Гудимов, Д. Б. "Школы" игры на виолончели XVIII-XXI веков: исторический обзор, традиции и современные новации / Д. Б. Гудимов // Вестник Московского государственного университета культуры и искусств. – 2014. – № 3. – С. 237-244.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Дотцауэр, Ф. Школа игры на виолончели : учебное пособие / Ф. Дотцауэр ; перевод М. Куперман. – 2-е изд., стер. – Санкт-Петербург : Планета музыки, 2023. – 120 с. – URL: https://e.lanbook.com/book/316088 (дата обращения: 22.10.2025). – Режим доступа: электронно-библиотечная система «Лань», по подписке.
Загуляева, В. С. Постановка игрового аппарата начинающего виолончелиста / В. С. Загуляева // Культурология, филология, искусствоведение: актуальные проблемы современной науки : сборник статей по материалам LXXI международной научно-практической конференции, Новосибирск, 12 июня 2023 года.– Новосибирск : Сибирская академическая книга, 2023. – № 6 (60). – С. 21-25. – URL: https://www.elibrary.ru/item.asp?id=54216441 (дата обращения: 22.10.2025). – Режим доступа: научная электронная библиотека eLIBRARY.RU, после регистрации.
Степанова, С. В. Методика формирования исполнительских умений и навыков в процессе работы над художественным образом : начальный этап обучения виолончелиста : диссертация ... кандидата педагогических наук : 13.00.02 / Степанова Светлана Владимировна ; Московский государственный гуманитарный университет им. М. А. Шолохова. – Москва, 2007. – 211 с. – URL: https://viewer.rsl.ru/ru/rsl01003315809 (дата обращения: 22.10.2025). – Режим доступа: электронная библиотека диссертаций Российской государственной библиотеки, по подписке.
Степанова, С. В. Условия и методы обучения начинающего виолончелиста / С. В. Степанова // Наука и школа. – 2007. – № 1. – С. 47-48. – URL: https://www.elibrary.ru/item.asp?id=15580573 (дата обращения: 22.10.2025).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2026-10-31T06:17:17+03:00</dcterms:created>
  <dcterms:modified xsi:type="dcterms:W3CDTF">2026-10-31T06:17:17+03:00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