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№16061 (Мурманск) от 2 декабря 2025
</w:t>
      </w:r>
    </w:p>
    <w:p>
      <w:pPr/>
      <w:r>
        <w:rPr/>
        <w:t xml:space="preserve">Окуловская бумажная фабрика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35.779г; М18 Малахов, А. А. Бумага: пределы и формы терпения / [А. А. Малахов ; под общей редакцией В. В. Горошникова]. – Рыбинск : Медиарост, 2017. – 157, [2] c. : ил., цв. ил., карты, портр., факс. (1797230 - ХР)
35.779г; М18 Малахов, А. А. Бумага : формы терпения в российских пределах : к 300-летию Полотняно-Заводской бумажной мануфактуры / [Малахов А. А.]. – Рыбинск : Медиарост, 2018. – 261, [2] с. : ил., портр., факс., цв. ил., портр., факс. (1792868 - ОБО)
Статьи
220 лет Троицкой бумажной фабрике! // Тара и упаковка. – 2006. – № 5. – С. 41.
Виньков, А. Нам кризис не помеха : целлюлозно-бумажная пром-сть / А. Виньков, Г. Костина // Эксперт. – 2002. – № 3 (21 янв.). – С. 22-27.
Матросов, А. Троицкая бумажная фабрика: содружество производства и науки / А. Матросов, Л. Березина, А. Идиатуллин // Тара и упаковка. – 2006. – № 5. – С. 36-37.
Троицкая бумажная фабрика - вековые традиции : [к 220-летию со дня основания] // Тара и упаковка. – 2006. – № 3. – С. 38-39
Целлюлозно-бумажное производство: устойчивое развитие и формирование экономики замкнутого цикла = Responsible Pulp and Paper Production: Sustainable Development Goals and Circular Economics / А. М. Кряжев, Т. В. Гусева, И. О. Тихонова [и др.] // ЭКиП: Экология и промышленность России. – 2020. – Т. 24, № 11. – С. 48-53.
Электронные ресурсы (с текстами можно поработать в Интернет-зале на 3-м этаже)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 https://elibrary.ru/item.asp?id=48078223 (дата обращения: 07.12.2025). – Режим доступа: научная электронная библиотека eLIBRARY.RU, после регистрации.
Снигерева, А. Е. Рециклинг в целлюлозно-бумажной промышленности: важность устойчивого производства / А. Е. Снигерева, В. И. Яровая // Экология, рациональное природопользование и охрана окружающей среды : сборник статей по материалам XIV Всероссийской научно-практической конференции с международным участием школьников, студентов, аспирантов и молодых ученых, Лесосибирск, 19 декабря 2024 года. – Лесосибирск, 2024. – С. 257-259. – URL: https://elibrary.ru/item.asp?id=80539026 (дата обращения: 07.12.2025). – Режим доступа: научная электронная библиотека eLIBRARY.RU, после регистрации.
Феофанов, Ю. А. Эксплуатационные характеристики сооружений биологической очистки сточных вод бумажной фабрики / Ю. А. Феофанов. – DOI 10.23968/1999-5571-2020-17-3-162-167 // Вестник гражданских инженеров. – 2020. – № 3 (80). – С. 162-167. – URL: https://elibrary.ru/item.asp?id=43845929 (дата обращения: 07.12.2025).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